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14:paraId="2BC145B8" w14:textId="77777777" w:rsidTr="00247523">
        <w:tc>
          <w:tcPr>
            <w:tcW w:w="6684" w:type="dxa"/>
          </w:tcPr>
          <w:p w14:paraId="117D9744" w14:textId="227B77FB" w:rsidR="006F40BC" w:rsidRPr="009E704E" w:rsidRDefault="006F40BC" w:rsidP="006F40BC">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Pr>
                <w:rFonts w:ascii="Arial" w:hAnsi="Arial" w:cs="Arial"/>
                <w:b/>
                <w:sz w:val="22"/>
                <w:szCs w:val="24"/>
              </w:rPr>
              <w:t>#</w:t>
            </w:r>
            <w:r w:rsidR="00782900">
              <w:rPr>
                <w:rFonts w:ascii="Arial" w:hAnsi="Arial" w:cs="Arial"/>
                <w:b/>
                <w:sz w:val="22"/>
                <w:szCs w:val="24"/>
              </w:rPr>
              <w:t>10</w:t>
            </w:r>
            <w:r w:rsidR="007A78E1">
              <w:rPr>
                <w:rFonts w:ascii="Arial" w:hAnsi="Arial" w:cs="Arial"/>
                <w:b/>
                <w:sz w:val="22"/>
                <w:szCs w:val="24"/>
              </w:rPr>
              <w:t>3</w:t>
            </w:r>
            <w:r w:rsidRPr="009E704E">
              <w:rPr>
                <w:rFonts w:ascii="Arial" w:hAnsi="Arial" w:cs="Arial"/>
                <w:b/>
                <w:sz w:val="22"/>
                <w:szCs w:val="24"/>
              </w:rPr>
              <w:tab/>
            </w:r>
          </w:p>
          <w:p w14:paraId="1EC84673" w14:textId="74A1C9B7" w:rsidR="006F40BC" w:rsidRDefault="005F6F46" w:rsidP="006F40BC">
            <w:pPr>
              <w:pStyle w:val="Footer"/>
              <w:jc w:val="both"/>
              <w:rPr>
                <w:rFonts w:cs="Arial"/>
                <w:b w:val="0"/>
                <w:sz w:val="22"/>
                <w:szCs w:val="24"/>
              </w:rPr>
            </w:pPr>
            <w:r>
              <w:rPr>
                <w:rFonts w:cs="Arial"/>
                <w:i w:val="0"/>
                <w:noProof w:val="0"/>
                <w:sz w:val="22"/>
                <w:szCs w:val="24"/>
              </w:rPr>
              <w:t>e-Meeting</w:t>
            </w:r>
            <w:r w:rsidR="006F40BC" w:rsidRPr="00AE570A">
              <w:rPr>
                <w:rFonts w:cs="Arial"/>
                <w:i w:val="0"/>
                <w:noProof w:val="0"/>
                <w:sz w:val="22"/>
                <w:szCs w:val="24"/>
              </w:rPr>
              <w:t xml:space="preserve">, </w:t>
            </w:r>
            <w:r w:rsidR="007A78E1">
              <w:rPr>
                <w:rFonts w:cs="Arial"/>
                <w:i w:val="0"/>
                <w:noProof w:val="0"/>
                <w:sz w:val="22"/>
                <w:szCs w:val="24"/>
              </w:rPr>
              <w:t>October</w:t>
            </w:r>
            <w:r w:rsidR="00935233" w:rsidRPr="00935233">
              <w:rPr>
                <w:rFonts w:cs="Arial"/>
                <w:i w:val="0"/>
                <w:noProof w:val="0"/>
                <w:sz w:val="22"/>
                <w:szCs w:val="24"/>
              </w:rPr>
              <w:t xml:space="preserve"> </w:t>
            </w:r>
            <w:r w:rsidR="007A78E1">
              <w:rPr>
                <w:rFonts w:cs="Arial"/>
                <w:i w:val="0"/>
                <w:noProof w:val="0"/>
                <w:sz w:val="22"/>
                <w:szCs w:val="24"/>
              </w:rPr>
              <w:t>26</w:t>
            </w:r>
            <w:r w:rsidR="00935233" w:rsidRPr="00935233">
              <w:rPr>
                <w:rFonts w:cs="Arial"/>
                <w:i w:val="0"/>
                <w:noProof w:val="0"/>
                <w:sz w:val="22"/>
                <w:szCs w:val="24"/>
              </w:rPr>
              <w:t xml:space="preserve">th – </w:t>
            </w:r>
            <w:r w:rsidR="007A78E1">
              <w:rPr>
                <w:rFonts w:cs="Arial"/>
                <w:i w:val="0"/>
                <w:noProof w:val="0"/>
                <w:sz w:val="22"/>
                <w:szCs w:val="24"/>
              </w:rPr>
              <w:t>November 13</w:t>
            </w:r>
            <w:r w:rsidR="00935233" w:rsidRPr="00935233">
              <w:rPr>
                <w:rFonts w:cs="Arial"/>
                <w:i w:val="0"/>
                <w:noProof w:val="0"/>
                <w:sz w:val="22"/>
                <w:szCs w:val="24"/>
              </w:rPr>
              <w:t>th, 2020</w:t>
            </w:r>
          </w:p>
        </w:tc>
        <w:tc>
          <w:tcPr>
            <w:tcW w:w="2766" w:type="dxa"/>
          </w:tcPr>
          <w:p w14:paraId="04437A8E" w14:textId="17E0C918" w:rsidR="006F40BC" w:rsidRPr="00BA10B3" w:rsidRDefault="008873EF" w:rsidP="00BA10B3">
            <w:pPr>
              <w:tabs>
                <w:tab w:val="right" w:pos="10000"/>
              </w:tabs>
              <w:spacing w:after="0"/>
              <w:jc w:val="right"/>
              <w:rPr>
                <w:rFonts w:ascii="Arial" w:hAnsi="Arial" w:cs="Arial"/>
                <w:bCs/>
                <w:sz w:val="22"/>
                <w:szCs w:val="24"/>
              </w:rPr>
            </w:pPr>
            <w:r w:rsidRPr="008873EF">
              <w:rPr>
                <w:rFonts w:ascii="Arial" w:hAnsi="Arial" w:cs="Arial"/>
                <w:b/>
                <w:sz w:val="22"/>
                <w:szCs w:val="24"/>
              </w:rPr>
              <w:t>R1-2008625</w:t>
            </w:r>
          </w:p>
        </w:tc>
      </w:tr>
    </w:tbl>
    <w:p w14:paraId="24B66D98" w14:textId="77777777" w:rsidR="00746535" w:rsidRPr="008E769D" w:rsidRDefault="00746535" w:rsidP="00746535">
      <w:pPr>
        <w:pStyle w:val="Footer"/>
        <w:jc w:val="both"/>
        <w:rPr>
          <w:noProof w:val="0"/>
          <w:sz w:val="16"/>
        </w:rPr>
      </w:pPr>
      <w:bookmarkStart w:id="0" w:name="_Hlk495298459"/>
    </w:p>
    <w:p w14:paraId="0597369D" w14:textId="3268CE66"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935233">
        <w:rPr>
          <w:rFonts w:ascii="Arial" w:hAnsi="Arial"/>
          <w:sz w:val="22"/>
        </w:rPr>
        <w:t>8</w:t>
      </w:r>
      <w:r w:rsidRPr="00E65D8E">
        <w:rPr>
          <w:rFonts w:ascii="Arial" w:hAnsi="Arial"/>
          <w:sz w:val="22"/>
        </w:rPr>
        <w:t>.1.</w:t>
      </w:r>
      <w:r w:rsidR="00B962A6">
        <w:rPr>
          <w:rFonts w:ascii="Arial" w:hAnsi="Arial"/>
          <w:sz w:val="22"/>
        </w:rPr>
        <w:t>2</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651C1ADF"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B22060">
        <w:rPr>
          <w:rFonts w:ascii="Arial" w:hAnsi="Arial"/>
          <w:sz w:val="22"/>
        </w:rPr>
        <w:t>B</w:t>
      </w:r>
      <w:r w:rsidR="00E65D8E">
        <w:rPr>
          <w:rFonts w:ascii="Arial" w:hAnsi="Arial"/>
          <w:sz w:val="22"/>
        </w:rPr>
        <w:t>aseline</w:t>
      </w:r>
      <w:r w:rsidR="00B22060">
        <w:rPr>
          <w:rFonts w:ascii="Arial" w:hAnsi="Arial"/>
          <w:sz w:val="22"/>
        </w:rPr>
        <w:t xml:space="preserve"> FR2</w:t>
      </w:r>
      <w:r w:rsidR="00E65D8E">
        <w:rPr>
          <w:rFonts w:ascii="Arial" w:hAnsi="Arial"/>
          <w:sz w:val="22"/>
        </w:rPr>
        <w:t xml:space="preserve"> coverage performance</w:t>
      </w:r>
    </w:p>
    <w:bookmarkEnd w:id="0"/>
    <w:p w14:paraId="0E23AC92" w14:textId="2B8C8D61" w:rsidR="00746535"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4A189782" w14:textId="77777777" w:rsidR="00373641" w:rsidRPr="008E769D" w:rsidRDefault="00373641" w:rsidP="00746535">
      <w:pPr>
        <w:ind w:left="1988" w:hanging="1988"/>
        <w:jc w:val="both"/>
        <w:rPr>
          <w:rFonts w:ascii="Arial" w:hAnsi="Arial"/>
          <w:sz w:val="22"/>
        </w:rPr>
      </w:pPr>
    </w:p>
    <w:p w14:paraId="3710A307" w14:textId="77777777" w:rsidR="00557239" w:rsidRDefault="00557239" w:rsidP="00557239">
      <w:pPr>
        <w:pStyle w:val="Heading1"/>
        <w:rPr>
          <w:lang w:val="en-US"/>
        </w:rPr>
      </w:pPr>
      <w:r w:rsidRPr="008E769D">
        <w:rPr>
          <w:lang w:val="en-US"/>
        </w:rPr>
        <w:t>Introduction</w:t>
      </w:r>
    </w:p>
    <w:p w14:paraId="144B2241" w14:textId="4D542E9D" w:rsidR="00557239" w:rsidRDefault="00557239" w:rsidP="00557239">
      <w:pPr>
        <w:jc w:val="both"/>
      </w:pPr>
      <w:r w:rsidRPr="002C136E">
        <w:t xml:space="preserve">In this document we present our results on coverage of 5G NR using link level simulations, followed by a link budget analysis. </w:t>
      </w:r>
      <w:r w:rsidRPr="00002B13">
        <w:t>For this study, basic parameters necessary for link level evaluations are</w:t>
      </w:r>
      <w:r>
        <w:t xml:space="preserve"> </w:t>
      </w:r>
      <w:r w:rsidRPr="00002B13">
        <w:t xml:space="preserve">chosen to be in line with the </w:t>
      </w:r>
      <w:r>
        <w:t xml:space="preserve">agreements in the previous RAN1 meetings. </w:t>
      </w:r>
      <w:r w:rsidR="009C5FEA">
        <w:t xml:space="preserve">Based on link budget analysis, we provide a set of channels and signals that should be enhanced with corresponding enhancement techniques discussed in </w:t>
      </w:r>
      <w:r w:rsidR="009C5FEA">
        <w:fldChar w:fldCharType="begin"/>
      </w:r>
      <w:r w:rsidR="009C5FEA">
        <w:instrText xml:space="preserve"> REF _Ref53744731 \r \h </w:instrText>
      </w:r>
      <w:r w:rsidR="009C5FEA">
        <w:fldChar w:fldCharType="separate"/>
      </w:r>
      <w:r w:rsidR="009C5FEA">
        <w:t>[1]</w:t>
      </w:r>
      <w:r w:rsidR="009C5FEA">
        <w:fldChar w:fldCharType="end"/>
      </w:r>
      <w:r w:rsidR="009C5FEA">
        <w:t>-</w:t>
      </w:r>
      <w:r w:rsidR="009C5FEA">
        <w:fldChar w:fldCharType="begin"/>
      </w:r>
      <w:r w:rsidR="009C5FEA">
        <w:instrText xml:space="preserve"> REF _Ref53744739 \r \h </w:instrText>
      </w:r>
      <w:r w:rsidR="009C5FEA">
        <w:fldChar w:fldCharType="separate"/>
      </w:r>
      <w:r w:rsidR="009C5FEA">
        <w:t>[3]</w:t>
      </w:r>
      <w:r w:rsidR="009C5FEA">
        <w:fldChar w:fldCharType="end"/>
      </w:r>
      <w:r w:rsidR="009C5FEA">
        <w:t>.</w:t>
      </w:r>
    </w:p>
    <w:p w14:paraId="216DE1DF" w14:textId="77777777" w:rsidR="00557239" w:rsidRDefault="00557239" w:rsidP="00557239"/>
    <w:p w14:paraId="0F7EDBB7" w14:textId="77777777" w:rsidR="00557239" w:rsidRDefault="00557239" w:rsidP="00557239">
      <w:pPr>
        <w:pStyle w:val="Heading1"/>
        <w:rPr>
          <w:lang w:val="en-US"/>
        </w:rPr>
      </w:pPr>
      <w:r>
        <w:t>LLS Assumption for Baseline Coverage Performance</w:t>
      </w:r>
    </w:p>
    <w:p w14:paraId="10BFBBB2" w14:textId="43DD14D4" w:rsidR="00557239" w:rsidRPr="002C136E" w:rsidRDefault="00557239" w:rsidP="00412741">
      <w:pPr>
        <w:jc w:val="both"/>
      </w:pPr>
      <w:r w:rsidRPr="002C136E">
        <w:t xml:space="preserve">A list of parameters common to all link-level simulations for each test environment is given below. These parameters are applied to all uplink/downlink channels. </w:t>
      </w:r>
      <w:r>
        <w:t xml:space="preserve">Most of these common parameters are based on the assumptions agreed in the last RAN1 meeting. </w:t>
      </w:r>
    </w:p>
    <w:p w14:paraId="269068B1" w14:textId="77777777" w:rsidR="00557239" w:rsidRDefault="00557239" w:rsidP="00557239">
      <w:pPr>
        <w:rPr>
          <w:b/>
          <w:bCs/>
          <w:u w:val="single"/>
        </w:rPr>
      </w:pPr>
      <w:r w:rsidRPr="00C14406">
        <w:rPr>
          <w:b/>
          <w:bCs/>
          <w:u w:val="single"/>
        </w:rPr>
        <w:t xml:space="preserve">Common </w:t>
      </w:r>
      <w:r>
        <w:rPr>
          <w:b/>
          <w:bCs/>
          <w:u w:val="single"/>
        </w:rPr>
        <w:t>parameters</w:t>
      </w:r>
    </w:p>
    <w:p w14:paraId="0D0D1DA7" w14:textId="77777777" w:rsidR="00557239" w:rsidRPr="00C14406" w:rsidRDefault="00557239" w:rsidP="00557239">
      <w:pPr>
        <w:pStyle w:val="Caption"/>
        <w:jc w:val="center"/>
        <w:rPr>
          <w:b/>
          <w:bCs/>
          <w:u w:val="single"/>
        </w:rPr>
      </w:pPr>
      <w:bookmarkStart w:id="1" w:name="_Ref40373243"/>
      <w:r>
        <w:t xml:space="preserve">Table </w:t>
      </w:r>
      <w:r>
        <w:fldChar w:fldCharType="begin"/>
      </w:r>
      <w:r>
        <w:instrText xml:space="preserve"> SEQ Table \* ARABIC </w:instrText>
      </w:r>
      <w:r>
        <w:fldChar w:fldCharType="separate"/>
      </w:r>
      <w:r>
        <w:rPr>
          <w:noProof/>
        </w:rPr>
        <w:t>1</w:t>
      </w:r>
      <w:r>
        <w:fldChar w:fldCharType="end"/>
      </w:r>
      <w:bookmarkEnd w:id="1"/>
      <w:r>
        <w:t>. General simulation assumptions for Outdoor (Urban and Sub-urban)</w:t>
      </w:r>
    </w:p>
    <w:tbl>
      <w:tblPr>
        <w:tblW w:w="3175" w:type="pct"/>
        <w:jc w:val="center"/>
        <w:tblCellMar>
          <w:left w:w="0" w:type="dxa"/>
          <w:right w:w="0" w:type="dxa"/>
        </w:tblCellMar>
        <w:tblLook w:val="04A0" w:firstRow="1" w:lastRow="0" w:firstColumn="1" w:lastColumn="0" w:noHBand="0" w:noVBand="1"/>
      </w:tblPr>
      <w:tblGrid>
        <w:gridCol w:w="2064"/>
        <w:gridCol w:w="3867"/>
      </w:tblGrid>
      <w:tr w:rsidR="00557239" w:rsidRPr="001104DC" w14:paraId="56BB47EA" w14:textId="77777777" w:rsidTr="00F80056">
        <w:trPr>
          <w:trHeight w:val="393"/>
          <w:jc w:val="center"/>
        </w:trPr>
        <w:tc>
          <w:tcPr>
            <w:tcW w:w="174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4B3750DB" w14:textId="77777777" w:rsidR="00557239" w:rsidRPr="001104DC" w:rsidRDefault="00557239" w:rsidP="00F80056">
            <w:pPr>
              <w:overflowPunct/>
              <w:autoSpaceDE/>
              <w:autoSpaceDN/>
              <w:adjustRightInd/>
              <w:spacing w:after="0" w:line="256" w:lineRule="auto"/>
              <w:jc w:val="center"/>
              <w:textAlignment w:val="auto"/>
              <w:rPr>
                <w:rFonts w:eastAsia="Times New Roman"/>
                <w:sz w:val="22"/>
                <w:szCs w:val="22"/>
              </w:rPr>
            </w:pPr>
            <w:r w:rsidRPr="001104DC">
              <w:rPr>
                <w:rFonts w:eastAsia="Times New Roman"/>
                <w:b/>
                <w:bCs/>
                <w:color w:val="FFFFFF" w:themeColor="light1"/>
                <w:kern w:val="24"/>
                <w:sz w:val="22"/>
                <w:szCs w:val="22"/>
              </w:rPr>
              <w:t>Parameter</w:t>
            </w:r>
          </w:p>
        </w:tc>
        <w:tc>
          <w:tcPr>
            <w:tcW w:w="326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2425BC73" w14:textId="77777777" w:rsidR="00557239" w:rsidRPr="001104DC" w:rsidRDefault="00557239" w:rsidP="00F80056">
            <w:pPr>
              <w:overflowPunct/>
              <w:autoSpaceDE/>
              <w:autoSpaceDN/>
              <w:adjustRightInd/>
              <w:spacing w:after="0" w:line="256" w:lineRule="auto"/>
              <w:jc w:val="center"/>
              <w:textAlignment w:val="auto"/>
              <w:rPr>
                <w:rFonts w:eastAsia="Times New Roman"/>
                <w:sz w:val="22"/>
                <w:szCs w:val="22"/>
              </w:rPr>
            </w:pPr>
            <w:r>
              <w:rPr>
                <w:rFonts w:eastAsia="Times New Roman"/>
                <w:b/>
                <w:bCs/>
                <w:color w:val="FFFFFF" w:themeColor="light1"/>
                <w:kern w:val="24"/>
                <w:sz w:val="22"/>
                <w:szCs w:val="22"/>
              </w:rPr>
              <w:t>Outdoor</w:t>
            </w:r>
          </w:p>
        </w:tc>
      </w:tr>
      <w:tr w:rsidR="00557239" w:rsidRPr="001104DC" w14:paraId="5E141E23" w14:textId="77777777" w:rsidTr="00F80056">
        <w:trPr>
          <w:trHeight w:val="393"/>
          <w:jc w:val="center"/>
        </w:trPr>
        <w:tc>
          <w:tcPr>
            <w:tcW w:w="1740"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9C2C86D"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Carrier Frequency</w:t>
            </w:r>
          </w:p>
        </w:tc>
        <w:tc>
          <w:tcPr>
            <w:tcW w:w="3260"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08FF76E"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28</w:t>
            </w:r>
            <w:r w:rsidRPr="001104DC">
              <w:rPr>
                <w:rFonts w:eastAsia="Times New Roman"/>
                <w:color w:val="000000" w:themeColor="dark1"/>
                <w:kern w:val="24"/>
                <w:sz w:val="22"/>
                <w:szCs w:val="22"/>
              </w:rPr>
              <w:t>GHz</w:t>
            </w:r>
          </w:p>
        </w:tc>
      </w:tr>
      <w:tr w:rsidR="00557239" w:rsidRPr="001104DC" w14:paraId="58BA90F2"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4D50333"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Multiplexing</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AE8973D"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TDD (DD</w:t>
            </w:r>
            <w:r>
              <w:rPr>
                <w:rFonts w:eastAsia="Times New Roman"/>
                <w:color w:val="000000" w:themeColor="dark1"/>
                <w:kern w:val="24"/>
                <w:sz w:val="22"/>
                <w:szCs w:val="22"/>
              </w:rPr>
              <w:t>S</w:t>
            </w:r>
            <w:r w:rsidRPr="001104DC">
              <w:rPr>
                <w:rFonts w:eastAsia="Times New Roman"/>
                <w:color w:val="000000" w:themeColor="dark1"/>
                <w:kern w:val="24"/>
                <w:sz w:val="22"/>
                <w:szCs w:val="22"/>
              </w:rPr>
              <w:t>U</w:t>
            </w:r>
            <w:r>
              <w:rPr>
                <w:rFonts w:eastAsia="Times New Roman"/>
                <w:color w:val="000000" w:themeColor="dark1"/>
                <w:kern w:val="24"/>
                <w:sz w:val="22"/>
                <w:szCs w:val="22"/>
              </w:rPr>
              <w:t>, DDDSU</w:t>
            </w:r>
            <w:r w:rsidRPr="001104DC">
              <w:rPr>
                <w:rFonts w:eastAsia="Times New Roman"/>
                <w:color w:val="000000" w:themeColor="dark1"/>
                <w:kern w:val="24"/>
                <w:sz w:val="22"/>
                <w:szCs w:val="22"/>
              </w:rPr>
              <w:t>)</w:t>
            </w:r>
          </w:p>
          <w:p w14:paraId="07FEE597" w14:textId="77777777" w:rsidR="00557239" w:rsidRPr="001104DC" w:rsidRDefault="00557239" w:rsidP="00F80056">
            <w:pPr>
              <w:overflowPunct/>
              <w:autoSpaceDE/>
              <w:autoSpaceDN/>
              <w:adjustRightInd/>
              <w:spacing w:after="0" w:line="256" w:lineRule="auto"/>
              <w:textAlignment w:val="auto"/>
              <w:rPr>
                <w:rFonts w:eastAsia="Times New Roman"/>
                <w:color w:val="FF0000"/>
                <w:sz w:val="22"/>
                <w:szCs w:val="22"/>
              </w:rPr>
            </w:pPr>
          </w:p>
        </w:tc>
      </w:tr>
      <w:tr w:rsidR="00557239" w:rsidRPr="001104DC" w14:paraId="2A3FCDB1"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8576B82"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System BW</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CC41AAB"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100</w:t>
            </w:r>
            <w:r>
              <w:rPr>
                <w:rFonts w:eastAsia="Calibri"/>
                <w:color w:val="000000" w:themeColor="dark1"/>
                <w:kern w:val="24"/>
                <w:sz w:val="22"/>
                <w:szCs w:val="22"/>
              </w:rPr>
              <w:t xml:space="preserve"> </w:t>
            </w:r>
            <w:r w:rsidRPr="001104DC">
              <w:rPr>
                <w:rFonts w:eastAsia="Calibri"/>
                <w:color w:val="000000" w:themeColor="dark1"/>
                <w:kern w:val="24"/>
                <w:sz w:val="22"/>
                <w:szCs w:val="22"/>
              </w:rPr>
              <w:t>MHz</w:t>
            </w:r>
          </w:p>
        </w:tc>
      </w:tr>
      <w:tr w:rsidR="00557239" w:rsidRPr="001104DC" w14:paraId="6A62EB54" w14:textId="77777777" w:rsidTr="00F80056">
        <w:trPr>
          <w:trHeight w:val="807"/>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CC2C249"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gN</w:t>
            </w:r>
            <w:r>
              <w:rPr>
                <w:rFonts w:eastAsia="Calibri"/>
                <w:b/>
                <w:bCs/>
                <w:color w:val="FFFFFF" w:themeColor="light1"/>
                <w:kern w:val="24"/>
                <w:sz w:val="22"/>
                <w:szCs w:val="22"/>
              </w:rPr>
              <w:t>B Tx power</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6A45333" w14:textId="77777777" w:rsidR="00557239" w:rsidRDefault="00557239" w:rsidP="00F80056">
            <w:pPr>
              <w:overflowPunct/>
              <w:autoSpaceDE/>
              <w:autoSpaceDN/>
              <w:adjustRightInd/>
              <w:spacing w:after="0" w:line="256" w:lineRule="auto"/>
              <w:textAlignment w:val="auto"/>
              <w:rPr>
                <w:rFonts w:eastAsia="Times New Roman"/>
                <w:sz w:val="22"/>
                <w:szCs w:val="22"/>
              </w:rPr>
            </w:pPr>
            <w:r>
              <w:rPr>
                <w:rFonts w:eastAsia="Times New Roman"/>
                <w:sz w:val="22"/>
                <w:szCs w:val="22"/>
              </w:rPr>
              <w:t>40</w:t>
            </w:r>
            <w:r w:rsidRPr="001104DC">
              <w:rPr>
                <w:rFonts w:eastAsia="Times New Roman"/>
                <w:sz w:val="22"/>
                <w:szCs w:val="22"/>
              </w:rPr>
              <w:t xml:space="preserve"> dBm</w:t>
            </w:r>
          </w:p>
          <w:p w14:paraId="6918758F"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sz w:val="22"/>
                <w:szCs w:val="22"/>
              </w:rPr>
              <w:t>(equivalently 67dBm EIRP)</w:t>
            </w:r>
          </w:p>
        </w:tc>
      </w:tr>
      <w:tr w:rsidR="00557239" w:rsidRPr="001104DC" w14:paraId="7DE3652B"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FEAE36F"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UE </w:t>
            </w:r>
            <w:r>
              <w:rPr>
                <w:rFonts w:eastAsia="Times New Roman"/>
                <w:b/>
                <w:bCs/>
                <w:color w:val="FFFFFF" w:themeColor="light1"/>
                <w:kern w:val="24"/>
                <w:sz w:val="22"/>
                <w:szCs w:val="22"/>
              </w:rPr>
              <w:t>Tx power</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1240513"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2</w:t>
            </w:r>
            <w:r>
              <w:rPr>
                <w:rFonts w:eastAsia="Calibri"/>
                <w:color w:val="000000" w:themeColor="dark1"/>
                <w:kern w:val="24"/>
                <w:sz w:val="22"/>
                <w:szCs w:val="22"/>
              </w:rPr>
              <w:t>3</w:t>
            </w:r>
            <w:r w:rsidRPr="001104DC">
              <w:rPr>
                <w:rFonts w:eastAsia="Calibri"/>
                <w:color w:val="000000" w:themeColor="dark1"/>
                <w:kern w:val="24"/>
                <w:sz w:val="22"/>
                <w:szCs w:val="22"/>
              </w:rPr>
              <w:t xml:space="preserve"> dBm</w:t>
            </w:r>
            <w:r>
              <w:rPr>
                <w:rFonts w:eastAsia="Calibri"/>
                <w:color w:val="000000" w:themeColor="dark1"/>
                <w:kern w:val="24"/>
                <w:sz w:val="22"/>
                <w:szCs w:val="22"/>
              </w:rPr>
              <w:t>, 12 dBm</w:t>
            </w:r>
          </w:p>
        </w:tc>
      </w:tr>
      <w:tr w:rsidR="00557239" w:rsidRPr="001104DC" w14:paraId="468B2B53"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7AD1677"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Numerology</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6437FD0"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120</w:t>
            </w:r>
            <w:r w:rsidRPr="001104DC">
              <w:rPr>
                <w:rFonts w:eastAsia="Times New Roman"/>
                <w:color w:val="000000" w:themeColor="dark1"/>
                <w:kern w:val="24"/>
                <w:sz w:val="22"/>
                <w:szCs w:val="22"/>
              </w:rPr>
              <w:t>kHz SCS</w:t>
            </w:r>
          </w:p>
        </w:tc>
      </w:tr>
      <w:tr w:rsidR="00557239" w:rsidRPr="001104DC" w14:paraId="0FFAB586"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6409E40B"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BS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6A7E727B"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6</w:t>
            </w:r>
            <w:r w:rsidRPr="001104DC">
              <w:rPr>
                <w:rFonts w:eastAsia="Times New Roman"/>
                <w:color w:val="000000" w:themeColor="dark1"/>
                <w:kern w:val="24"/>
                <w:sz w:val="22"/>
                <w:szCs w:val="22"/>
              </w:rPr>
              <w:t xml:space="preserve"> dB</w:t>
            </w:r>
          </w:p>
        </w:tc>
      </w:tr>
      <w:tr w:rsidR="00557239" w:rsidRPr="001104DC" w14:paraId="71E9F053"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20128B2E"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UE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027231B7"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5</w:t>
            </w:r>
            <w:r w:rsidRPr="001104DC">
              <w:rPr>
                <w:rFonts w:eastAsia="Times New Roman"/>
                <w:color w:val="000000" w:themeColor="dark1"/>
                <w:kern w:val="24"/>
                <w:sz w:val="22"/>
                <w:szCs w:val="22"/>
              </w:rPr>
              <w:t xml:space="preserve"> dB</w:t>
            </w:r>
          </w:p>
        </w:tc>
      </w:tr>
      <w:tr w:rsidR="00557239" w:rsidRPr="001104DC" w14:paraId="32A9D5CF"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36B59EDC"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Thermal noise level</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09C2E51"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-174 dBm/Hz</w:t>
            </w:r>
          </w:p>
        </w:tc>
      </w:tr>
      <w:tr w:rsidR="00557239" w:rsidRPr="001104DC" w14:paraId="49034967" w14:textId="77777777" w:rsidTr="00F80056">
        <w:trPr>
          <w:trHeight w:val="1315"/>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87C2DC2"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Channel</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EF430DD"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000000" w:themeColor="dark1"/>
                <w:kern w:val="24"/>
                <w:sz w:val="22"/>
                <w:szCs w:val="22"/>
              </w:rPr>
              <w:t>NLOS</w:t>
            </w:r>
            <w:r w:rsidRPr="001104DC">
              <w:rPr>
                <w:rFonts w:eastAsia="Times New Roman"/>
                <w:color w:val="000000" w:themeColor="dark1"/>
                <w:kern w:val="24"/>
                <w:sz w:val="22"/>
                <w:szCs w:val="22"/>
              </w:rPr>
              <w:t xml:space="preserve"> (CDL-</w:t>
            </w:r>
            <w:r>
              <w:rPr>
                <w:rFonts w:eastAsia="Times New Roman"/>
                <w:color w:val="000000" w:themeColor="dark1"/>
                <w:kern w:val="24"/>
                <w:sz w:val="22"/>
                <w:szCs w:val="22"/>
              </w:rPr>
              <w:t>A</w:t>
            </w:r>
            <w:r w:rsidRPr="001104DC">
              <w:rPr>
                <w:rFonts w:eastAsia="Times New Roman"/>
                <w:color w:val="000000" w:themeColor="dark1"/>
                <w:kern w:val="24"/>
                <w:sz w:val="22"/>
                <w:szCs w:val="22"/>
              </w:rPr>
              <w:t xml:space="preserve"> </w:t>
            </w:r>
            <w:r>
              <w:rPr>
                <w:rFonts w:eastAsia="Times New Roman"/>
                <w:color w:val="000000" w:themeColor="dark1"/>
                <w:kern w:val="24"/>
                <w:sz w:val="22"/>
                <w:szCs w:val="22"/>
              </w:rPr>
              <w:t>100</w:t>
            </w:r>
            <w:r w:rsidRPr="001104DC">
              <w:rPr>
                <w:rFonts w:eastAsia="Times New Roman"/>
                <w:color w:val="000000" w:themeColor="dark1"/>
                <w:kern w:val="24"/>
                <w:sz w:val="22"/>
                <w:szCs w:val="22"/>
              </w:rPr>
              <w:t xml:space="preserve">ns), </w:t>
            </w:r>
          </w:p>
        </w:tc>
      </w:tr>
      <w:tr w:rsidR="00557239" w:rsidRPr="001104DC" w14:paraId="76BED117"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E23DA53"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UE speed</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07B56D3"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30km/h</w:t>
            </w:r>
          </w:p>
        </w:tc>
      </w:tr>
      <w:tr w:rsidR="00557239" w:rsidRPr="001104DC" w14:paraId="0B2953EB"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168438A"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lastRenderedPageBreak/>
              <w:t xml:space="preserve"># of gNB </w:t>
            </w:r>
            <w:r>
              <w:rPr>
                <w:rFonts w:eastAsia="Times New Roman"/>
                <w:b/>
                <w:bCs/>
                <w:color w:val="FFFFFF" w:themeColor="light1"/>
                <w:kern w:val="24"/>
                <w:sz w:val="22"/>
                <w:szCs w:val="22"/>
              </w:rPr>
              <w:t>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7F3B310"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 xml:space="preserve">128 per polarization </w:t>
            </w:r>
          </w:p>
        </w:tc>
      </w:tr>
      <w:tr w:rsidR="00557239" w:rsidRPr="001104DC" w14:paraId="249688C1"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4B850F73"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of UE 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4AAE87A4" w14:textId="77777777" w:rsidR="00557239"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 per polarization</w:t>
            </w:r>
          </w:p>
        </w:tc>
      </w:tr>
      <w:tr w:rsidR="00557239" w:rsidRPr="001104DC" w14:paraId="2E5E79E5"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3E09165A" w14:textId="77777777" w:rsidR="00557239"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gNB array gain</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7DAB440C" w14:textId="77777777" w:rsidR="00557239"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sidRPr="00BA12AB">
              <w:rPr>
                <w:rFonts w:eastAsia="Times New Roman"/>
                <w:color w:val="000000" w:themeColor="dark1"/>
                <w:kern w:val="24"/>
                <w:sz w:val="22"/>
                <w:szCs w:val="22"/>
              </w:rPr>
              <w:t>1</w:t>
            </w:r>
            <w:r>
              <w:rPr>
                <w:rFonts w:eastAsia="Times New Roman"/>
                <w:color w:val="000000" w:themeColor="dark1"/>
                <w:kern w:val="24"/>
                <w:sz w:val="22"/>
                <w:szCs w:val="22"/>
              </w:rPr>
              <w:t>5</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broadcast</w:t>
            </w:r>
            <w:r w:rsidRPr="00BA12AB">
              <w:rPr>
                <w:rFonts w:eastAsia="Times New Roman"/>
                <w:color w:val="000000" w:themeColor="dark1"/>
                <w:kern w:val="24"/>
                <w:sz w:val="22"/>
                <w:szCs w:val="22"/>
              </w:rPr>
              <w:t xml:space="preserve">, </w:t>
            </w:r>
            <w:r>
              <w:rPr>
                <w:rFonts w:eastAsia="Times New Roman"/>
                <w:color w:val="000000" w:themeColor="dark1"/>
                <w:kern w:val="24"/>
                <w:sz w:val="22"/>
                <w:szCs w:val="22"/>
              </w:rPr>
              <w:t>21</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unicast</w:t>
            </w:r>
          </w:p>
        </w:tc>
      </w:tr>
      <w:tr w:rsidR="00557239" w:rsidRPr="001104DC" w14:paraId="002B304D"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797711A4" w14:textId="77777777" w:rsidR="00557239"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of gNB beams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67ECBD68" w14:textId="77777777" w:rsidR="00557239" w:rsidRPr="00BA12AB"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32 for broadcast (SSB beams), 128 for unicast</w:t>
            </w:r>
          </w:p>
        </w:tc>
      </w:tr>
      <w:tr w:rsidR="00557239" w:rsidRPr="001104DC" w14:paraId="5380FD25"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3E8B492"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of cells</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163FA2A"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1</w:t>
            </w:r>
          </w:p>
        </w:tc>
      </w:tr>
      <w:tr w:rsidR="00557239" w:rsidRPr="001104DC" w14:paraId="143C7DF0"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67C6955"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UL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DE1A324" w14:textId="77777777" w:rsidR="00557239" w:rsidRPr="00F17463" w:rsidRDefault="00557239" w:rsidP="00F80056">
            <w:pPr>
              <w:overflowPunct/>
              <w:autoSpaceDE/>
              <w:autoSpaceDN/>
              <w:adjustRightInd/>
              <w:spacing w:after="0" w:line="256" w:lineRule="auto"/>
              <w:textAlignment w:val="auto"/>
              <w:rPr>
                <w:rFonts w:eastAsia="Times New Roman"/>
                <w:sz w:val="22"/>
                <w:szCs w:val="22"/>
              </w:rPr>
            </w:pPr>
            <w:r w:rsidRPr="00F17463">
              <w:rPr>
                <w:rFonts w:eastAsia="Calibri"/>
                <w:color w:val="000000" w:themeColor="dark1"/>
                <w:kern w:val="24"/>
                <w:sz w:val="22"/>
                <w:szCs w:val="22"/>
              </w:rPr>
              <w:t>50kbps, 5Mbps</w:t>
            </w:r>
          </w:p>
        </w:tc>
      </w:tr>
      <w:tr w:rsidR="00557239" w:rsidRPr="001104DC" w14:paraId="0D11A6E4"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FB81C34"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DL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51EE3B1"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1Mbps</w:t>
            </w:r>
            <w:r>
              <w:rPr>
                <w:rFonts w:eastAsia="Calibri"/>
                <w:color w:val="000000" w:themeColor="dark1"/>
                <w:kern w:val="24"/>
                <w:sz w:val="22"/>
                <w:szCs w:val="22"/>
              </w:rPr>
              <w:t>, 25Mbps</w:t>
            </w:r>
          </w:p>
        </w:tc>
      </w:tr>
    </w:tbl>
    <w:p w14:paraId="793C2508" w14:textId="77777777" w:rsidR="00557239" w:rsidRDefault="00557239" w:rsidP="00557239">
      <w:pPr>
        <w:rPr>
          <w:b/>
          <w:bCs/>
          <w:u w:val="single"/>
          <w:lang w:eastAsia="zh-CN"/>
        </w:rPr>
      </w:pPr>
    </w:p>
    <w:p w14:paraId="1365AA8E" w14:textId="77777777" w:rsidR="00557239" w:rsidRPr="00C14406" w:rsidRDefault="00557239" w:rsidP="00557239">
      <w:pPr>
        <w:pStyle w:val="Caption"/>
        <w:jc w:val="center"/>
        <w:rPr>
          <w:b/>
          <w:bCs/>
          <w:u w:val="single"/>
        </w:rPr>
      </w:pPr>
      <w:r>
        <w:t xml:space="preserve">Table </w:t>
      </w:r>
      <w:r>
        <w:fldChar w:fldCharType="begin"/>
      </w:r>
      <w:r>
        <w:instrText xml:space="preserve"> SEQ Table \* ARABIC </w:instrText>
      </w:r>
      <w:r>
        <w:fldChar w:fldCharType="separate"/>
      </w:r>
      <w:r>
        <w:rPr>
          <w:noProof/>
        </w:rPr>
        <w:t>2</w:t>
      </w:r>
      <w:r>
        <w:fldChar w:fldCharType="end"/>
      </w:r>
      <w:r>
        <w:t>. General simulation assumptions for Indoor</w:t>
      </w:r>
    </w:p>
    <w:tbl>
      <w:tblPr>
        <w:tblW w:w="3175" w:type="pct"/>
        <w:jc w:val="center"/>
        <w:tblCellMar>
          <w:left w:w="0" w:type="dxa"/>
          <w:right w:w="0" w:type="dxa"/>
        </w:tblCellMar>
        <w:tblLook w:val="04A0" w:firstRow="1" w:lastRow="0" w:firstColumn="1" w:lastColumn="0" w:noHBand="0" w:noVBand="1"/>
      </w:tblPr>
      <w:tblGrid>
        <w:gridCol w:w="2064"/>
        <w:gridCol w:w="3867"/>
      </w:tblGrid>
      <w:tr w:rsidR="00557239" w:rsidRPr="001104DC" w14:paraId="3C5CAB7A" w14:textId="77777777" w:rsidTr="00F80056">
        <w:trPr>
          <w:trHeight w:val="393"/>
          <w:jc w:val="center"/>
        </w:trPr>
        <w:tc>
          <w:tcPr>
            <w:tcW w:w="174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E4CCCCC" w14:textId="77777777" w:rsidR="00557239" w:rsidRPr="001104DC" w:rsidRDefault="00557239" w:rsidP="00F80056">
            <w:pPr>
              <w:overflowPunct/>
              <w:autoSpaceDE/>
              <w:autoSpaceDN/>
              <w:adjustRightInd/>
              <w:spacing w:after="0" w:line="256" w:lineRule="auto"/>
              <w:jc w:val="center"/>
              <w:textAlignment w:val="auto"/>
              <w:rPr>
                <w:rFonts w:eastAsia="Times New Roman"/>
                <w:sz w:val="22"/>
                <w:szCs w:val="22"/>
              </w:rPr>
            </w:pPr>
            <w:r w:rsidRPr="001104DC">
              <w:rPr>
                <w:rFonts w:eastAsia="Times New Roman"/>
                <w:b/>
                <w:bCs/>
                <w:color w:val="FFFFFF" w:themeColor="light1"/>
                <w:kern w:val="24"/>
                <w:sz w:val="22"/>
                <w:szCs w:val="22"/>
              </w:rPr>
              <w:t>Parameter</w:t>
            </w:r>
          </w:p>
        </w:tc>
        <w:tc>
          <w:tcPr>
            <w:tcW w:w="3260" w:type="pc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23598554" w14:textId="77777777" w:rsidR="00557239" w:rsidRPr="001104DC" w:rsidRDefault="00557239" w:rsidP="00F80056">
            <w:pPr>
              <w:overflowPunct/>
              <w:autoSpaceDE/>
              <w:autoSpaceDN/>
              <w:adjustRightInd/>
              <w:spacing w:after="0" w:line="256" w:lineRule="auto"/>
              <w:jc w:val="center"/>
              <w:textAlignment w:val="auto"/>
              <w:rPr>
                <w:rFonts w:eastAsia="Times New Roman"/>
                <w:sz w:val="22"/>
                <w:szCs w:val="22"/>
              </w:rPr>
            </w:pPr>
            <w:r w:rsidRPr="00192A95">
              <w:rPr>
                <w:rFonts w:eastAsia="Times New Roman"/>
                <w:color w:val="FFFFFF" w:themeColor="background1"/>
                <w:sz w:val="22"/>
                <w:szCs w:val="22"/>
              </w:rPr>
              <w:t>Indoor</w:t>
            </w:r>
          </w:p>
        </w:tc>
      </w:tr>
      <w:tr w:rsidR="00557239" w:rsidRPr="001104DC" w14:paraId="5A019F2B" w14:textId="77777777" w:rsidTr="00F80056">
        <w:trPr>
          <w:trHeight w:val="393"/>
          <w:jc w:val="center"/>
        </w:trPr>
        <w:tc>
          <w:tcPr>
            <w:tcW w:w="1740" w:type="pc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A2B377E"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Carrier Frequency</w:t>
            </w:r>
          </w:p>
        </w:tc>
        <w:tc>
          <w:tcPr>
            <w:tcW w:w="3260" w:type="pct"/>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6FCC43F"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28</w:t>
            </w:r>
            <w:r w:rsidRPr="001104DC">
              <w:rPr>
                <w:rFonts w:eastAsia="Times New Roman"/>
                <w:color w:val="000000" w:themeColor="dark1"/>
                <w:kern w:val="24"/>
                <w:sz w:val="22"/>
                <w:szCs w:val="22"/>
              </w:rPr>
              <w:t>GHz</w:t>
            </w:r>
          </w:p>
        </w:tc>
      </w:tr>
      <w:tr w:rsidR="00557239" w:rsidRPr="001104DC" w14:paraId="0FD5E154"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B441F3F"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Multiplexing</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6F7992"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TDD (DD</w:t>
            </w:r>
            <w:r>
              <w:rPr>
                <w:rFonts w:eastAsia="Times New Roman"/>
                <w:color w:val="000000" w:themeColor="dark1"/>
                <w:kern w:val="24"/>
                <w:sz w:val="22"/>
                <w:szCs w:val="22"/>
              </w:rPr>
              <w:t>S</w:t>
            </w:r>
            <w:r w:rsidRPr="001104DC">
              <w:rPr>
                <w:rFonts w:eastAsia="Times New Roman"/>
                <w:color w:val="000000" w:themeColor="dark1"/>
                <w:kern w:val="24"/>
                <w:sz w:val="22"/>
                <w:szCs w:val="22"/>
              </w:rPr>
              <w:t>U</w:t>
            </w:r>
            <w:r>
              <w:rPr>
                <w:rFonts w:eastAsia="Times New Roman"/>
                <w:color w:val="000000" w:themeColor="dark1"/>
                <w:kern w:val="24"/>
                <w:sz w:val="22"/>
                <w:szCs w:val="22"/>
              </w:rPr>
              <w:t>, DDDSU</w:t>
            </w:r>
            <w:r w:rsidRPr="001104DC">
              <w:rPr>
                <w:rFonts w:eastAsia="Times New Roman"/>
                <w:color w:val="000000" w:themeColor="dark1"/>
                <w:kern w:val="24"/>
                <w:sz w:val="22"/>
                <w:szCs w:val="22"/>
              </w:rPr>
              <w:t>)</w:t>
            </w:r>
          </w:p>
          <w:p w14:paraId="0297AD09" w14:textId="77777777" w:rsidR="00557239" w:rsidRPr="001104DC" w:rsidRDefault="00557239" w:rsidP="00F80056">
            <w:pPr>
              <w:overflowPunct/>
              <w:autoSpaceDE/>
              <w:autoSpaceDN/>
              <w:adjustRightInd/>
              <w:spacing w:after="0" w:line="256" w:lineRule="auto"/>
              <w:textAlignment w:val="auto"/>
              <w:rPr>
                <w:rFonts w:eastAsia="Times New Roman"/>
                <w:color w:val="FF0000"/>
                <w:sz w:val="22"/>
                <w:szCs w:val="22"/>
              </w:rPr>
            </w:pPr>
          </w:p>
        </w:tc>
      </w:tr>
      <w:tr w:rsidR="00557239" w:rsidRPr="001104DC" w14:paraId="5220ECAA"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1B3209B2"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System BW</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9AAA24A"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color w:val="000000" w:themeColor="dark1"/>
                <w:kern w:val="24"/>
                <w:sz w:val="22"/>
                <w:szCs w:val="22"/>
              </w:rPr>
              <w:t>100MHz</w:t>
            </w:r>
          </w:p>
        </w:tc>
      </w:tr>
      <w:tr w:rsidR="00557239" w:rsidRPr="001104DC" w14:paraId="24E758E4" w14:textId="77777777" w:rsidTr="00F80056">
        <w:trPr>
          <w:trHeight w:val="807"/>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424124B"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gN</w:t>
            </w:r>
            <w:r>
              <w:rPr>
                <w:rFonts w:eastAsia="Calibri"/>
                <w:b/>
                <w:bCs/>
                <w:color w:val="FFFFFF" w:themeColor="light1"/>
                <w:kern w:val="24"/>
                <w:sz w:val="22"/>
                <w:szCs w:val="22"/>
              </w:rPr>
              <w:t>B Tx power</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6DEAD9A" w14:textId="77777777" w:rsidR="00557239" w:rsidRDefault="00557239" w:rsidP="00F80056">
            <w:pPr>
              <w:overflowPunct/>
              <w:autoSpaceDE/>
              <w:autoSpaceDN/>
              <w:adjustRightInd/>
              <w:spacing w:after="0" w:line="256" w:lineRule="auto"/>
              <w:textAlignment w:val="auto"/>
              <w:rPr>
                <w:rFonts w:eastAsia="Times New Roman"/>
                <w:sz w:val="22"/>
                <w:szCs w:val="22"/>
              </w:rPr>
            </w:pPr>
            <w:r>
              <w:rPr>
                <w:rFonts w:eastAsia="Times New Roman"/>
                <w:sz w:val="22"/>
                <w:szCs w:val="22"/>
              </w:rPr>
              <w:t>23</w:t>
            </w:r>
            <w:r w:rsidRPr="001104DC">
              <w:rPr>
                <w:rFonts w:eastAsia="Times New Roman"/>
                <w:sz w:val="22"/>
                <w:szCs w:val="22"/>
              </w:rPr>
              <w:t xml:space="preserve"> dBm</w:t>
            </w:r>
            <w:r>
              <w:rPr>
                <w:rFonts w:eastAsia="Times New Roman"/>
                <w:sz w:val="22"/>
                <w:szCs w:val="22"/>
              </w:rPr>
              <w:t xml:space="preserve"> </w:t>
            </w:r>
          </w:p>
          <w:p w14:paraId="27B6A512"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sz w:val="22"/>
                <w:szCs w:val="22"/>
              </w:rPr>
              <w:t>(equivalently 23+18+6=47dBm EIRP)</w:t>
            </w:r>
          </w:p>
        </w:tc>
      </w:tr>
      <w:tr w:rsidR="00557239" w:rsidRPr="001104DC" w14:paraId="3D69FD30"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A49E2E4"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UE </w:t>
            </w:r>
            <w:r>
              <w:rPr>
                <w:rFonts w:eastAsia="Times New Roman"/>
                <w:b/>
                <w:bCs/>
                <w:color w:val="FFFFFF" w:themeColor="light1"/>
                <w:kern w:val="24"/>
                <w:sz w:val="22"/>
                <w:szCs w:val="22"/>
              </w:rPr>
              <w:t>Tx power</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F922A48" w14:textId="77777777" w:rsidR="00557239" w:rsidRDefault="00557239" w:rsidP="00F80056">
            <w:pPr>
              <w:overflowPunct/>
              <w:autoSpaceDE/>
              <w:autoSpaceDN/>
              <w:adjustRightInd/>
              <w:spacing w:after="0" w:line="256" w:lineRule="auto"/>
              <w:textAlignment w:val="auto"/>
              <w:rPr>
                <w:rFonts w:eastAsia="Calibri"/>
                <w:color w:val="000000" w:themeColor="dark1"/>
                <w:kern w:val="24"/>
                <w:sz w:val="22"/>
                <w:szCs w:val="22"/>
              </w:rPr>
            </w:pPr>
            <w:r w:rsidRPr="001104DC">
              <w:rPr>
                <w:rFonts w:eastAsia="Calibri"/>
                <w:color w:val="000000" w:themeColor="dark1"/>
                <w:kern w:val="24"/>
                <w:sz w:val="22"/>
                <w:szCs w:val="22"/>
              </w:rPr>
              <w:t>2</w:t>
            </w:r>
            <w:r>
              <w:rPr>
                <w:rFonts w:eastAsia="Calibri"/>
                <w:color w:val="000000" w:themeColor="dark1"/>
                <w:kern w:val="24"/>
                <w:sz w:val="22"/>
                <w:szCs w:val="22"/>
              </w:rPr>
              <w:t>3</w:t>
            </w:r>
            <w:r w:rsidRPr="001104DC">
              <w:rPr>
                <w:rFonts w:eastAsia="Calibri"/>
                <w:color w:val="000000" w:themeColor="dark1"/>
                <w:kern w:val="24"/>
                <w:sz w:val="22"/>
                <w:szCs w:val="22"/>
              </w:rPr>
              <w:t xml:space="preserve"> dBm</w:t>
            </w:r>
            <w:r>
              <w:rPr>
                <w:rFonts w:eastAsia="Calibri"/>
                <w:color w:val="000000" w:themeColor="dark1"/>
                <w:kern w:val="24"/>
                <w:sz w:val="22"/>
                <w:szCs w:val="22"/>
              </w:rPr>
              <w:t>, 12 dBm</w:t>
            </w:r>
          </w:p>
          <w:p w14:paraId="056CE3C0"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Calibri"/>
                <w:color w:val="000000" w:themeColor="dark1"/>
                <w:kern w:val="24"/>
                <w:sz w:val="22"/>
                <w:szCs w:val="22"/>
              </w:rPr>
              <w:t>(equivalently 34dBm and 23</w:t>
            </w:r>
            <w:proofErr w:type="gramStart"/>
            <w:r>
              <w:rPr>
                <w:rFonts w:eastAsia="Calibri"/>
                <w:color w:val="000000" w:themeColor="dark1"/>
                <w:kern w:val="24"/>
                <w:sz w:val="22"/>
                <w:szCs w:val="22"/>
              </w:rPr>
              <w:t>dBm )</w:t>
            </w:r>
            <w:proofErr w:type="gramEnd"/>
          </w:p>
        </w:tc>
      </w:tr>
      <w:tr w:rsidR="00557239" w:rsidRPr="001104DC" w14:paraId="3F4C6FD0"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622FC5F"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Numerology</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7388B80"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120</w:t>
            </w:r>
            <w:r w:rsidRPr="001104DC">
              <w:rPr>
                <w:rFonts w:eastAsia="Times New Roman"/>
                <w:color w:val="000000" w:themeColor="dark1"/>
                <w:kern w:val="24"/>
                <w:sz w:val="22"/>
                <w:szCs w:val="22"/>
              </w:rPr>
              <w:t>kHz SCS</w:t>
            </w:r>
          </w:p>
        </w:tc>
      </w:tr>
      <w:tr w:rsidR="00557239" w:rsidRPr="001104DC" w14:paraId="718278B4"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726A4EE2"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BS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73612983"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6</w:t>
            </w:r>
            <w:r w:rsidRPr="001104DC">
              <w:rPr>
                <w:rFonts w:eastAsia="Times New Roman"/>
                <w:color w:val="000000" w:themeColor="dark1"/>
                <w:kern w:val="24"/>
                <w:sz w:val="22"/>
                <w:szCs w:val="22"/>
              </w:rPr>
              <w:t xml:space="preserve"> dB</w:t>
            </w:r>
          </w:p>
        </w:tc>
      </w:tr>
      <w:tr w:rsidR="00557239" w:rsidRPr="001104DC" w14:paraId="2697D935"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355D83CF"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UE antenna gain (dB)</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F965DC3"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5</w:t>
            </w:r>
            <w:r w:rsidRPr="001104DC">
              <w:rPr>
                <w:rFonts w:eastAsia="Times New Roman"/>
                <w:color w:val="000000" w:themeColor="dark1"/>
                <w:kern w:val="24"/>
                <w:sz w:val="22"/>
                <w:szCs w:val="22"/>
              </w:rPr>
              <w:t xml:space="preserve"> dB</w:t>
            </w:r>
          </w:p>
        </w:tc>
      </w:tr>
      <w:tr w:rsidR="00557239" w:rsidRPr="001104DC" w14:paraId="06581F50"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2A749827"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sidRPr="001104DC">
              <w:rPr>
                <w:rFonts w:eastAsia="Times New Roman"/>
                <w:b/>
                <w:bCs/>
                <w:color w:val="FFFFFF" w:themeColor="light1"/>
                <w:kern w:val="24"/>
                <w:sz w:val="22"/>
                <w:szCs w:val="22"/>
              </w:rPr>
              <w:t>Thermal noise level</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tcPr>
          <w:p w14:paraId="55FDD819" w14:textId="77777777" w:rsidR="00557239" w:rsidRPr="001104DC"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sidRPr="001104DC">
              <w:rPr>
                <w:rFonts w:eastAsia="Times New Roman"/>
                <w:color w:val="000000" w:themeColor="dark1"/>
                <w:kern w:val="24"/>
                <w:sz w:val="22"/>
                <w:szCs w:val="22"/>
              </w:rPr>
              <w:t>-174 dBm/Hz</w:t>
            </w:r>
          </w:p>
        </w:tc>
      </w:tr>
      <w:tr w:rsidR="00557239" w:rsidRPr="001104DC" w14:paraId="3EDE1737" w14:textId="77777777" w:rsidTr="00F80056">
        <w:trPr>
          <w:trHeight w:val="1315"/>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DB5E692"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Channel</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65B7D2E"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000000" w:themeColor="dark1"/>
                <w:kern w:val="24"/>
                <w:sz w:val="22"/>
                <w:szCs w:val="22"/>
              </w:rPr>
              <w:t>NLOS</w:t>
            </w:r>
            <w:r w:rsidRPr="001104DC">
              <w:rPr>
                <w:rFonts w:eastAsia="Times New Roman"/>
                <w:color w:val="000000" w:themeColor="dark1"/>
                <w:kern w:val="24"/>
                <w:sz w:val="22"/>
                <w:szCs w:val="22"/>
              </w:rPr>
              <w:t xml:space="preserve"> (CDL-</w:t>
            </w:r>
            <w:r>
              <w:rPr>
                <w:rFonts w:eastAsia="Times New Roman"/>
                <w:color w:val="000000" w:themeColor="dark1"/>
                <w:kern w:val="24"/>
                <w:sz w:val="22"/>
                <w:szCs w:val="22"/>
              </w:rPr>
              <w:t>A</w:t>
            </w:r>
            <w:r w:rsidRPr="001104DC">
              <w:rPr>
                <w:rFonts w:eastAsia="Times New Roman"/>
                <w:color w:val="000000" w:themeColor="dark1"/>
                <w:kern w:val="24"/>
                <w:sz w:val="22"/>
                <w:szCs w:val="22"/>
              </w:rPr>
              <w:t xml:space="preserve"> </w:t>
            </w:r>
            <w:r>
              <w:rPr>
                <w:rFonts w:eastAsia="Times New Roman"/>
                <w:color w:val="000000" w:themeColor="dark1"/>
                <w:kern w:val="24"/>
                <w:sz w:val="22"/>
                <w:szCs w:val="22"/>
              </w:rPr>
              <w:t>30</w:t>
            </w:r>
            <w:r w:rsidRPr="001104DC">
              <w:rPr>
                <w:rFonts w:eastAsia="Times New Roman"/>
                <w:color w:val="000000" w:themeColor="dark1"/>
                <w:kern w:val="24"/>
                <w:sz w:val="22"/>
                <w:szCs w:val="22"/>
              </w:rPr>
              <w:t xml:space="preserve">ns), </w:t>
            </w:r>
          </w:p>
        </w:tc>
      </w:tr>
      <w:tr w:rsidR="00557239" w:rsidRPr="001104DC" w14:paraId="05A4DD28"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692D7A16"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UE speed</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0B1876B"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3km/h</w:t>
            </w:r>
          </w:p>
        </w:tc>
      </w:tr>
      <w:tr w:rsidR="00557239" w:rsidRPr="001104DC" w14:paraId="683CD357"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20C4ED5F"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xml:space="preserve"># of gNB </w:t>
            </w:r>
            <w:r>
              <w:rPr>
                <w:rFonts w:eastAsia="Times New Roman"/>
                <w:b/>
                <w:bCs/>
                <w:color w:val="FFFFFF" w:themeColor="light1"/>
                <w:kern w:val="24"/>
                <w:sz w:val="22"/>
                <w:szCs w:val="22"/>
              </w:rPr>
              <w:t>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DD324F0"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Times New Roman"/>
                <w:color w:val="000000" w:themeColor="dark1"/>
                <w:kern w:val="24"/>
                <w:sz w:val="22"/>
                <w:szCs w:val="22"/>
              </w:rPr>
              <w:t xml:space="preserve">64 per polarization </w:t>
            </w:r>
          </w:p>
        </w:tc>
      </w:tr>
      <w:tr w:rsidR="00557239" w:rsidRPr="001104DC" w14:paraId="00B63CE4"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0084ADBD" w14:textId="77777777" w:rsidR="00557239" w:rsidRPr="001104DC"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of UE antennas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7D09EC2C" w14:textId="77777777" w:rsidR="00557239"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4 per polarization</w:t>
            </w:r>
          </w:p>
        </w:tc>
      </w:tr>
      <w:tr w:rsidR="00557239" w:rsidRPr="001104DC" w14:paraId="43B8B01B"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6A4A9ADE" w14:textId="77777777" w:rsidR="00557239"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gNB array gain</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4B241EA6" w14:textId="77777777" w:rsidR="00557239"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sidRPr="00BA12AB">
              <w:rPr>
                <w:rFonts w:eastAsia="Times New Roman"/>
                <w:color w:val="000000" w:themeColor="dark1"/>
                <w:kern w:val="24"/>
                <w:sz w:val="22"/>
                <w:szCs w:val="22"/>
              </w:rPr>
              <w:t>1</w:t>
            </w:r>
            <w:r>
              <w:rPr>
                <w:rFonts w:eastAsia="Times New Roman"/>
                <w:color w:val="000000" w:themeColor="dark1"/>
                <w:kern w:val="24"/>
                <w:sz w:val="22"/>
                <w:szCs w:val="22"/>
              </w:rPr>
              <w:t>2</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broadcast</w:t>
            </w:r>
            <w:r w:rsidRPr="00BA12AB">
              <w:rPr>
                <w:rFonts w:eastAsia="Times New Roman"/>
                <w:color w:val="000000" w:themeColor="dark1"/>
                <w:kern w:val="24"/>
                <w:sz w:val="22"/>
                <w:szCs w:val="22"/>
              </w:rPr>
              <w:t xml:space="preserve">, </w:t>
            </w:r>
            <w:r>
              <w:rPr>
                <w:rFonts w:eastAsia="Times New Roman"/>
                <w:color w:val="000000" w:themeColor="dark1"/>
                <w:kern w:val="24"/>
                <w:sz w:val="22"/>
                <w:szCs w:val="22"/>
              </w:rPr>
              <w:t>18</w:t>
            </w:r>
            <w:r w:rsidRPr="00BA12AB">
              <w:rPr>
                <w:rFonts w:eastAsia="Times New Roman"/>
                <w:color w:val="000000" w:themeColor="dark1"/>
                <w:kern w:val="24"/>
                <w:sz w:val="22"/>
                <w:szCs w:val="22"/>
              </w:rPr>
              <w:t>dB</w:t>
            </w:r>
            <w:r>
              <w:rPr>
                <w:rFonts w:eastAsia="Times New Roman"/>
                <w:color w:val="000000" w:themeColor="dark1"/>
                <w:kern w:val="24"/>
                <w:sz w:val="22"/>
                <w:szCs w:val="22"/>
              </w:rPr>
              <w:t xml:space="preserve"> for unicast</w:t>
            </w:r>
          </w:p>
        </w:tc>
      </w:tr>
      <w:tr w:rsidR="00557239" w:rsidRPr="001104DC" w14:paraId="5EE2FF83"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tcPr>
          <w:p w14:paraId="1F48C192" w14:textId="77777777" w:rsidR="00557239" w:rsidRDefault="00557239" w:rsidP="00F80056">
            <w:pPr>
              <w:overflowPunct/>
              <w:autoSpaceDE/>
              <w:autoSpaceDN/>
              <w:adjustRightInd/>
              <w:spacing w:after="0" w:line="256" w:lineRule="auto"/>
              <w:textAlignment w:val="auto"/>
              <w:rPr>
                <w:rFonts w:eastAsia="Times New Roman"/>
                <w:b/>
                <w:bCs/>
                <w:color w:val="FFFFFF" w:themeColor="light1"/>
                <w:kern w:val="24"/>
                <w:sz w:val="22"/>
                <w:szCs w:val="22"/>
              </w:rPr>
            </w:pPr>
            <w:r>
              <w:rPr>
                <w:rFonts w:eastAsia="Times New Roman"/>
                <w:b/>
                <w:bCs/>
                <w:color w:val="FFFFFF" w:themeColor="light1"/>
                <w:kern w:val="24"/>
                <w:sz w:val="22"/>
                <w:szCs w:val="22"/>
              </w:rPr>
              <w:t># of gNB beams</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tcPr>
          <w:p w14:paraId="4536B5A3" w14:textId="77777777" w:rsidR="00557239" w:rsidRPr="00BA12AB" w:rsidRDefault="00557239" w:rsidP="00F80056">
            <w:pPr>
              <w:overflowPunct/>
              <w:autoSpaceDE/>
              <w:autoSpaceDN/>
              <w:adjustRightInd/>
              <w:spacing w:after="0" w:line="256" w:lineRule="auto"/>
              <w:textAlignment w:val="auto"/>
              <w:rPr>
                <w:rFonts w:eastAsia="Times New Roman"/>
                <w:color w:val="000000" w:themeColor="dark1"/>
                <w:kern w:val="24"/>
                <w:sz w:val="22"/>
                <w:szCs w:val="22"/>
              </w:rPr>
            </w:pPr>
            <w:r>
              <w:rPr>
                <w:rFonts w:eastAsia="Times New Roman"/>
                <w:color w:val="000000" w:themeColor="dark1"/>
                <w:kern w:val="24"/>
                <w:sz w:val="22"/>
                <w:szCs w:val="22"/>
              </w:rPr>
              <w:t>16 for broadcast, 64 for unicast</w:t>
            </w:r>
          </w:p>
        </w:tc>
      </w:tr>
      <w:tr w:rsidR="00557239" w:rsidRPr="001104DC" w14:paraId="62759CC2"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45712180"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b/>
                <w:bCs/>
                <w:color w:val="FFFFFF" w:themeColor="light1"/>
                <w:kern w:val="24"/>
                <w:sz w:val="22"/>
                <w:szCs w:val="22"/>
              </w:rPr>
              <w:t># of cells</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01F0E55"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Times New Roman"/>
                <w:color w:val="000000" w:themeColor="dark1"/>
                <w:kern w:val="24"/>
                <w:sz w:val="22"/>
                <w:szCs w:val="22"/>
              </w:rPr>
              <w:t>1</w:t>
            </w:r>
          </w:p>
        </w:tc>
      </w:tr>
      <w:tr w:rsidR="00557239" w:rsidRPr="001104DC" w14:paraId="6E92A001"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550B9C10"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UL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96EE6A2" w14:textId="77777777" w:rsidR="00557239" w:rsidRPr="00F17463" w:rsidRDefault="00557239" w:rsidP="00F80056">
            <w:pPr>
              <w:overflowPunct/>
              <w:autoSpaceDE/>
              <w:autoSpaceDN/>
              <w:adjustRightInd/>
              <w:spacing w:after="0" w:line="256" w:lineRule="auto"/>
              <w:textAlignment w:val="auto"/>
              <w:rPr>
                <w:rFonts w:eastAsia="Times New Roman"/>
                <w:sz w:val="22"/>
                <w:szCs w:val="22"/>
              </w:rPr>
            </w:pPr>
            <w:r w:rsidRPr="00F17463">
              <w:rPr>
                <w:rFonts w:eastAsia="Calibri"/>
                <w:color w:val="000000" w:themeColor="dark1"/>
                <w:kern w:val="24"/>
                <w:sz w:val="22"/>
                <w:szCs w:val="22"/>
              </w:rPr>
              <w:t>5Mbps</w:t>
            </w:r>
          </w:p>
        </w:tc>
      </w:tr>
      <w:tr w:rsidR="00557239" w:rsidRPr="001104DC" w14:paraId="5900450E" w14:textId="77777777" w:rsidTr="00F80056">
        <w:trPr>
          <w:trHeight w:val="393"/>
          <w:jc w:val="center"/>
        </w:trPr>
        <w:tc>
          <w:tcPr>
            <w:tcW w:w="1740" w:type="pc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0A112753"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sidRPr="001104DC">
              <w:rPr>
                <w:rFonts w:eastAsia="Calibri"/>
                <w:b/>
                <w:bCs/>
                <w:color w:val="FFFFFF" w:themeColor="light1"/>
                <w:kern w:val="24"/>
                <w:sz w:val="22"/>
                <w:szCs w:val="22"/>
              </w:rPr>
              <w:t>DL data rate target</w:t>
            </w:r>
          </w:p>
        </w:tc>
        <w:tc>
          <w:tcPr>
            <w:tcW w:w="3260" w:type="pc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F1E506D" w14:textId="77777777" w:rsidR="00557239" w:rsidRPr="001104DC" w:rsidRDefault="00557239" w:rsidP="00F80056">
            <w:pPr>
              <w:overflowPunct/>
              <w:autoSpaceDE/>
              <w:autoSpaceDN/>
              <w:adjustRightInd/>
              <w:spacing w:after="0" w:line="256" w:lineRule="auto"/>
              <w:textAlignment w:val="auto"/>
              <w:rPr>
                <w:rFonts w:eastAsia="Times New Roman"/>
                <w:sz w:val="22"/>
                <w:szCs w:val="22"/>
              </w:rPr>
            </w:pPr>
            <w:r>
              <w:rPr>
                <w:rFonts w:eastAsia="Calibri"/>
                <w:color w:val="000000" w:themeColor="dark1"/>
                <w:kern w:val="24"/>
                <w:sz w:val="22"/>
                <w:szCs w:val="22"/>
              </w:rPr>
              <w:t>25Mbps</w:t>
            </w:r>
          </w:p>
        </w:tc>
      </w:tr>
    </w:tbl>
    <w:p w14:paraId="7A6613A8" w14:textId="77777777" w:rsidR="00557239" w:rsidRDefault="00557239" w:rsidP="00557239">
      <w:pPr>
        <w:rPr>
          <w:b/>
          <w:bCs/>
          <w:u w:val="single"/>
          <w:lang w:eastAsia="zh-CN"/>
        </w:rPr>
      </w:pPr>
    </w:p>
    <w:p w14:paraId="390D119D" w14:textId="77777777" w:rsidR="00557239" w:rsidRPr="000E6249" w:rsidRDefault="00557239" w:rsidP="00557239">
      <w:pPr>
        <w:rPr>
          <w:b/>
          <w:bCs/>
          <w:u w:val="single"/>
          <w:lang w:eastAsia="zh-CN"/>
        </w:rPr>
      </w:pPr>
      <w:r>
        <w:rPr>
          <w:b/>
          <w:bCs/>
          <w:u w:val="single"/>
          <w:lang w:eastAsia="zh-CN"/>
        </w:rPr>
        <w:lastRenderedPageBreak/>
        <w:t>Channel-specific parameters</w:t>
      </w:r>
    </w:p>
    <w:p w14:paraId="456977FF" w14:textId="6F451393" w:rsidR="00557239" w:rsidRDefault="00557239" w:rsidP="00557239">
      <w:pPr>
        <w:jc w:val="both"/>
        <w:rPr>
          <w:lang w:eastAsia="zh-CN"/>
        </w:rPr>
      </w:pPr>
      <w:r>
        <w:rPr>
          <w:lang w:eastAsia="zh-CN"/>
        </w:rPr>
        <w:t xml:space="preserve">Channels-specific parameters are chosen based on agreements from </w:t>
      </w:r>
      <w:r w:rsidR="00F83E8D">
        <w:rPr>
          <w:lang w:eastAsia="zh-CN"/>
        </w:rPr>
        <w:t>previous</w:t>
      </w:r>
      <w:r>
        <w:rPr>
          <w:lang w:eastAsia="zh-CN"/>
        </w:rPr>
        <w:t xml:space="preserve"> RAN1 meeting</w:t>
      </w:r>
      <w:r w:rsidR="00F83E8D">
        <w:rPr>
          <w:lang w:eastAsia="zh-CN"/>
        </w:rPr>
        <w:t>s</w:t>
      </w:r>
      <w:r>
        <w:rPr>
          <w:lang w:eastAsia="zh-CN"/>
        </w:rPr>
        <w:t xml:space="preserve"> (please see Appendix)</w:t>
      </w:r>
      <w:r w:rsidRPr="00A00702">
        <w:rPr>
          <w:lang w:eastAsia="zh-CN"/>
        </w:rPr>
        <w:t>.</w:t>
      </w:r>
    </w:p>
    <w:p w14:paraId="7A2D41CF" w14:textId="77777777" w:rsidR="00557239" w:rsidRDefault="00557239" w:rsidP="00557239">
      <w:pPr>
        <w:rPr>
          <w:lang w:eastAsia="zh-CN"/>
        </w:rPr>
      </w:pPr>
    </w:p>
    <w:p w14:paraId="354289AD" w14:textId="77777777" w:rsidR="00557239" w:rsidRDefault="00557239" w:rsidP="00557239">
      <w:pPr>
        <w:pStyle w:val="Heading1"/>
      </w:pPr>
      <w:r>
        <w:t>Baseline FR2 Coverage</w:t>
      </w:r>
    </w:p>
    <w:p w14:paraId="54A885D7" w14:textId="24094A49" w:rsidR="00557239" w:rsidRDefault="00557239" w:rsidP="00557239">
      <w:r>
        <w:rPr>
          <w:lang w:val="en-GB"/>
        </w:rPr>
        <w:t xml:space="preserve">Link budget analysis for UL and DL channels is presented in </w:t>
      </w:r>
      <w:r>
        <w:rPr>
          <w:lang w:val="en-GB"/>
        </w:rPr>
        <w:fldChar w:fldCharType="begin"/>
      </w:r>
      <w:r>
        <w:rPr>
          <w:lang w:val="en-GB"/>
        </w:rPr>
        <w:instrText xml:space="preserve"> REF _Ref40376574 \h </w:instrText>
      </w:r>
      <w:r>
        <w:rPr>
          <w:lang w:val="en-GB"/>
        </w:rPr>
      </w:r>
      <w:r>
        <w:rPr>
          <w:lang w:val="en-GB"/>
        </w:rPr>
        <w:fldChar w:fldCharType="separate"/>
      </w:r>
      <w:r>
        <w:t xml:space="preserve">Table </w:t>
      </w:r>
      <w:r>
        <w:rPr>
          <w:noProof/>
        </w:rPr>
        <w:t>5</w:t>
      </w:r>
      <w:r>
        <w:rPr>
          <w:lang w:val="en-GB"/>
        </w:rPr>
        <w:fldChar w:fldCharType="end"/>
      </w:r>
      <w:r>
        <w:rPr>
          <w:lang w:val="en-GB"/>
        </w:rPr>
        <w:t xml:space="preserve">. Note that the </w:t>
      </w:r>
      <w:r>
        <w:t xml:space="preserve">effects of shadowing, body and head loss are also incorporated in the link budget analysis. </w:t>
      </w:r>
      <w:r w:rsidR="0010399D">
        <w:t>Hardware link budget (also known as MIL) is used for the link budget methodology.</w:t>
      </w:r>
    </w:p>
    <w:p w14:paraId="60237AB2" w14:textId="77777777" w:rsidR="00557239" w:rsidRDefault="00557239" w:rsidP="00557239">
      <w:pPr>
        <w:rPr>
          <w:b/>
          <w:bCs/>
          <w:u w:val="single"/>
        </w:rPr>
      </w:pPr>
      <w:r w:rsidRPr="00C96DE6">
        <w:rPr>
          <w:b/>
          <w:bCs/>
          <w:u w:val="single"/>
        </w:rPr>
        <w:t xml:space="preserve">Indoor Performance </w:t>
      </w:r>
    </w:p>
    <w:p w14:paraId="4C26E697" w14:textId="77777777" w:rsidR="00557239" w:rsidRDefault="00557239" w:rsidP="00557239">
      <w:pPr>
        <w:rPr>
          <w:b/>
          <w:bCs/>
          <w:u w:val="single"/>
        </w:rPr>
      </w:pPr>
    </w:p>
    <w:p w14:paraId="0B69063A" w14:textId="77777777" w:rsidR="00557239" w:rsidRDefault="00557239" w:rsidP="00557239">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Link budget for different channels based on the link-level simulation results for Indoor (23 dBm UE Tx power unless otherwise specified)</w:t>
      </w:r>
    </w:p>
    <w:tbl>
      <w:tblPr>
        <w:tblW w:w="7202" w:type="dxa"/>
        <w:jc w:val="center"/>
        <w:shd w:val="clear" w:color="auto" w:fill="D9E2F3" w:themeFill="accent1" w:themeFillTint="33"/>
        <w:tblCellMar>
          <w:left w:w="0" w:type="dxa"/>
          <w:right w:w="0" w:type="dxa"/>
        </w:tblCellMar>
        <w:tblLook w:val="0420" w:firstRow="1" w:lastRow="0" w:firstColumn="0" w:lastColumn="0" w:noHBand="0" w:noVBand="1"/>
      </w:tblPr>
      <w:tblGrid>
        <w:gridCol w:w="792"/>
        <w:gridCol w:w="3338"/>
        <w:gridCol w:w="1550"/>
        <w:gridCol w:w="1522"/>
      </w:tblGrid>
      <w:tr w:rsidR="00451CA0" w:rsidRPr="00E579EA" w14:paraId="1EF2BC9C" w14:textId="77777777" w:rsidTr="00883DF6">
        <w:trPr>
          <w:trHeight w:val="610"/>
          <w:jc w:val="center"/>
        </w:trPr>
        <w:tc>
          <w:tcPr>
            <w:tcW w:w="79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57208A9A"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1672243E" w14:textId="77777777" w:rsidR="00451CA0" w:rsidRPr="001912E4" w:rsidRDefault="00451CA0" w:rsidP="00F80056">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Channel</w:t>
            </w:r>
          </w:p>
        </w:tc>
        <w:tc>
          <w:tcPr>
            <w:tcW w:w="1550"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33E52063" w14:textId="77777777" w:rsidR="00451CA0" w:rsidRPr="001912E4" w:rsidRDefault="00451CA0" w:rsidP="00F80056">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Bandwidth (MHz)</w:t>
            </w:r>
          </w:p>
        </w:tc>
        <w:tc>
          <w:tcPr>
            <w:tcW w:w="152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55C919E1" w14:textId="77777777" w:rsidR="00451CA0" w:rsidRPr="001912E4" w:rsidRDefault="00451CA0" w:rsidP="00F80056">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Link budget (dB)</w:t>
            </w:r>
          </w:p>
        </w:tc>
      </w:tr>
      <w:tr w:rsidR="00451CA0" w:rsidRPr="0014164C" w14:paraId="2D963A1C" w14:textId="77777777" w:rsidTr="00883DF6">
        <w:trPr>
          <w:trHeight w:val="516"/>
          <w:jc w:val="center"/>
        </w:trPr>
        <w:tc>
          <w:tcPr>
            <w:tcW w:w="792" w:type="dxa"/>
            <w:vMerge w:val="restart"/>
            <w:tcBorders>
              <w:top w:val="single" w:sz="24" w:space="0" w:color="FFFFFF"/>
              <w:left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13A676A" w14:textId="77777777" w:rsidR="00451CA0" w:rsidRPr="0014164C" w:rsidRDefault="00451CA0" w:rsidP="00F80056">
            <w:pPr>
              <w:overflowPunct/>
              <w:autoSpaceDE/>
              <w:autoSpaceDN/>
              <w:adjustRightInd/>
              <w:spacing w:after="0"/>
              <w:textAlignment w:val="auto"/>
              <w:rPr>
                <w:rFonts w:eastAsia="Times New Roman"/>
                <w:color w:val="0070C0"/>
              </w:rPr>
            </w:pPr>
            <w:r w:rsidRPr="0014164C">
              <w:rPr>
                <w:rFonts w:eastAsia="Times New Roman"/>
                <w:color w:val="0070C0"/>
              </w:rPr>
              <w:t>DL</w:t>
            </w: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89E36EF" w14:textId="77777777" w:rsidR="00451CA0" w:rsidRPr="0014164C" w:rsidRDefault="00451CA0" w:rsidP="00F80056">
            <w:pPr>
              <w:overflowPunct/>
              <w:autoSpaceDE/>
              <w:autoSpaceDN/>
              <w:adjustRightInd/>
              <w:spacing w:after="0"/>
              <w:textAlignment w:val="auto"/>
              <w:rPr>
                <w:rFonts w:eastAsia="Times New Roman"/>
                <w:color w:val="0070C0"/>
              </w:rPr>
            </w:pPr>
            <w:r w:rsidRPr="0014164C">
              <w:rPr>
                <w:rFonts w:eastAsia="Times New Roman"/>
                <w:color w:val="0070C0"/>
              </w:rPr>
              <w:t>Unicast PDSCH, 25Mbps</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8AE381C" w14:textId="77777777" w:rsidR="00451CA0" w:rsidRPr="0014164C" w:rsidRDefault="00451CA0" w:rsidP="00F80056">
            <w:pPr>
              <w:overflowPunct/>
              <w:autoSpaceDE/>
              <w:autoSpaceDN/>
              <w:adjustRightInd/>
              <w:spacing w:after="0"/>
              <w:textAlignment w:val="auto"/>
              <w:rPr>
                <w:rFonts w:eastAsia="Times New Roman"/>
                <w:color w:val="0070C0"/>
              </w:rPr>
            </w:pPr>
            <w:r w:rsidRPr="0014164C">
              <w:rPr>
                <w:rFonts w:eastAsia="Times New Roman"/>
                <w:color w:val="0070C0"/>
              </w:rPr>
              <w:t>100</w:t>
            </w: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85DB284" w14:textId="4BBE0F61" w:rsidR="00451CA0" w:rsidRPr="0014164C" w:rsidRDefault="00451CA0" w:rsidP="00F80056">
            <w:pPr>
              <w:overflowPunct/>
              <w:autoSpaceDE/>
              <w:autoSpaceDN/>
              <w:adjustRightInd/>
              <w:spacing w:after="0"/>
              <w:textAlignment w:val="auto"/>
              <w:rPr>
                <w:rFonts w:eastAsia="Times New Roman"/>
                <w:color w:val="0070C0"/>
              </w:rPr>
            </w:pPr>
            <w:r w:rsidRPr="00883DF6">
              <w:rPr>
                <w:rFonts w:eastAsia="Times New Roman"/>
                <w:color w:val="FF0000"/>
              </w:rPr>
              <w:t>13</w:t>
            </w:r>
            <w:r w:rsidR="002F5ED3">
              <w:rPr>
                <w:rFonts w:eastAsia="Times New Roman"/>
                <w:color w:val="FF0000"/>
              </w:rPr>
              <w:t>3.9</w:t>
            </w:r>
          </w:p>
        </w:tc>
      </w:tr>
      <w:tr w:rsidR="00451CA0" w:rsidRPr="00E579EA" w14:paraId="5BFDF4B6" w14:textId="77777777" w:rsidTr="00883DF6">
        <w:trPr>
          <w:trHeight w:val="426"/>
          <w:jc w:val="center"/>
        </w:trPr>
        <w:tc>
          <w:tcPr>
            <w:tcW w:w="792" w:type="dxa"/>
            <w:vMerge/>
            <w:tcBorders>
              <w:left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7401AF0" w14:textId="77777777" w:rsidR="00451CA0" w:rsidRPr="0014164C" w:rsidRDefault="00451CA0" w:rsidP="00F80056">
            <w:pPr>
              <w:overflowPunct/>
              <w:autoSpaceDE/>
              <w:autoSpaceDN/>
              <w:adjustRightInd/>
              <w:spacing w:after="0"/>
              <w:textAlignment w:val="auto"/>
              <w:rPr>
                <w:rFonts w:eastAsia="Times New Roman"/>
                <w:color w:val="0070C0"/>
                <w:kern w:val="24"/>
              </w:rPr>
            </w:pP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1565010" w14:textId="6DFA13BD" w:rsidR="00451CA0" w:rsidRPr="0014164C" w:rsidRDefault="00451CA0" w:rsidP="00F80056">
            <w:pPr>
              <w:overflowPunct/>
              <w:autoSpaceDE/>
              <w:autoSpaceDN/>
              <w:adjustRightInd/>
              <w:spacing w:after="0"/>
              <w:textAlignment w:val="auto"/>
              <w:rPr>
                <w:rFonts w:eastAsia="Times New Roman"/>
                <w:color w:val="0070C0"/>
                <w:kern w:val="24"/>
              </w:rPr>
            </w:pPr>
            <w:r>
              <w:rPr>
                <w:rFonts w:eastAsia="Times New Roman"/>
                <w:color w:val="0070C0"/>
                <w:kern w:val="24"/>
              </w:rPr>
              <w:t>Msg4</w:t>
            </w:r>
            <w:r w:rsidRPr="0014164C">
              <w:rPr>
                <w:rFonts w:eastAsia="Times New Roman"/>
                <w:color w:val="0070C0"/>
                <w:kern w:val="24"/>
              </w:rPr>
              <w:t xml:space="preserve"> PDSCH</w:t>
            </w:r>
            <w:r>
              <w:rPr>
                <w:rFonts w:eastAsia="Times New Roman"/>
                <w:color w:val="0070C0"/>
                <w:kern w:val="24"/>
              </w:rPr>
              <w:t>, 130 bytes payload</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74A5ECA" w14:textId="77777777" w:rsidR="00451CA0" w:rsidRPr="0014164C" w:rsidRDefault="00451CA0" w:rsidP="00F80056">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100</w:t>
            </w: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026CFC8" w14:textId="58CF004F" w:rsidR="00451CA0" w:rsidRPr="00883DF6" w:rsidRDefault="00451CA0" w:rsidP="00F80056">
            <w:pPr>
              <w:overflowPunct/>
              <w:autoSpaceDE/>
              <w:autoSpaceDN/>
              <w:adjustRightInd/>
              <w:spacing w:after="0"/>
              <w:textAlignment w:val="auto"/>
              <w:rPr>
                <w:rFonts w:eastAsia="Times New Roman"/>
                <w:color w:val="FF0000"/>
                <w:kern w:val="24"/>
              </w:rPr>
            </w:pPr>
            <w:r w:rsidRPr="00883DF6">
              <w:rPr>
                <w:rFonts w:eastAsia="Times New Roman"/>
                <w:color w:val="FF0000"/>
                <w:kern w:val="24"/>
              </w:rPr>
              <w:t>129.8</w:t>
            </w:r>
          </w:p>
        </w:tc>
      </w:tr>
      <w:tr w:rsidR="00451CA0" w:rsidRPr="00E579EA" w14:paraId="123BA465" w14:textId="77777777" w:rsidTr="00883DF6">
        <w:trPr>
          <w:trHeight w:val="284"/>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4055C8D9"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607100A" w14:textId="77777777" w:rsidR="00451CA0" w:rsidRDefault="00451CA0" w:rsidP="00F80056">
            <w:pPr>
              <w:overflowPunct/>
              <w:autoSpaceDE/>
              <w:autoSpaceDN/>
              <w:adjustRightInd/>
              <w:spacing w:after="0"/>
              <w:textAlignment w:val="auto"/>
              <w:rPr>
                <w:rFonts w:eastAsia="Times New Roman"/>
                <w:color w:val="0070C0"/>
                <w:kern w:val="24"/>
              </w:rPr>
            </w:pPr>
            <w:r w:rsidRPr="0014164C">
              <w:rPr>
                <w:rFonts w:eastAsia="Times New Roman"/>
                <w:color w:val="0070C0"/>
                <w:kern w:val="24"/>
              </w:rPr>
              <w:t>Msg2 PDCCH (also RMSI PDCCH)</w:t>
            </w:r>
          </w:p>
          <w:p w14:paraId="47FF2460" w14:textId="77777777" w:rsidR="00451CA0" w:rsidRPr="0014164C" w:rsidRDefault="00451CA0" w:rsidP="00F80056">
            <w:pPr>
              <w:overflowPunct/>
              <w:autoSpaceDE/>
              <w:autoSpaceDN/>
              <w:adjustRightInd/>
              <w:spacing w:after="0"/>
              <w:textAlignment w:val="auto"/>
              <w:rPr>
                <w:rFonts w:eastAsia="Times New Roman"/>
              </w:rPr>
            </w:pPr>
            <w:r>
              <w:rPr>
                <w:rFonts w:eastAsia="Times New Roman"/>
                <w:color w:val="0070C0"/>
              </w:rPr>
              <w:t>2-symbol Coreset, AL16</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223616D" w14:textId="77777777" w:rsidR="00451CA0" w:rsidRPr="0014164C" w:rsidRDefault="00451CA0" w:rsidP="00F80056">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105452E" w14:textId="2D3033BE" w:rsidR="00451CA0" w:rsidRPr="0014164C" w:rsidRDefault="00451CA0" w:rsidP="00F80056">
            <w:pPr>
              <w:overflowPunct/>
              <w:autoSpaceDE/>
              <w:autoSpaceDN/>
              <w:adjustRightInd/>
              <w:spacing w:after="0"/>
              <w:textAlignment w:val="auto"/>
              <w:rPr>
                <w:rFonts w:eastAsia="Times New Roman"/>
                <w:color w:val="FF0000"/>
              </w:rPr>
            </w:pPr>
            <w:r>
              <w:rPr>
                <w:rFonts w:eastAsia="Times New Roman"/>
                <w:color w:val="FF0000"/>
                <w:kern w:val="24"/>
              </w:rPr>
              <w:t>132.6</w:t>
            </w:r>
          </w:p>
        </w:tc>
      </w:tr>
      <w:tr w:rsidR="00451CA0" w:rsidRPr="00E579EA" w14:paraId="1B2F2C43" w14:textId="77777777" w:rsidTr="00883DF6">
        <w:trPr>
          <w:trHeight w:val="192"/>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6094939A"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3EEF5E9A" w14:textId="77777777" w:rsidR="00451CA0" w:rsidRDefault="00451CA0" w:rsidP="00F80056">
            <w:pPr>
              <w:overflowPunct/>
              <w:autoSpaceDE/>
              <w:autoSpaceDN/>
              <w:adjustRightInd/>
              <w:spacing w:after="0"/>
              <w:textAlignment w:val="auto"/>
              <w:rPr>
                <w:rFonts w:eastAsia="Times New Roman"/>
                <w:color w:val="0070C0"/>
                <w:kern w:val="24"/>
              </w:rPr>
            </w:pPr>
            <w:r w:rsidRPr="0014164C">
              <w:rPr>
                <w:rFonts w:eastAsia="Times New Roman"/>
                <w:color w:val="0070C0"/>
                <w:kern w:val="24"/>
              </w:rPr>
              <w:t>Unicast PDCCH</w:t>
            </w:r>
          </w:p>
          <w:p w14:paraId="000D03C1" w14:textId="77777777" w:rsidR="00451CA0" w:rsidRPr="0014164C" w:rsidRDefault="00451CA0" w:rsidP="00F80056">
            <w:pPr>
              <w:overflowPunct/>
              <w:autoSpaceDE/>
              <w:autoSpaceDN/>
              <w:adjustRightInd/>
              <w:spacing w:after="0"/>
              <w:textAlignment w:val="auto"/>
              <w:rPr>
                <w:rFonts w:eastAsia="Times New Roman"/>
              </w:rPr>
            </w:pPr>
            <w:r>
              <w:rPr>
                <w:rFonts w:eastAsia="Times New Roman"/>
                <w:color w:val="0070C0"/>
              </w:rPr>
              <w:t>2-symbol Coreset, AL16</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E55B35F" w14:textId="77777777" w:rsidR="00451CA0" w:rsidRPr="0014164C" w:rsidRDefault="00451CA0" w:rsidP="00F80056">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6C3A8CB" w14:textId="578E7375" w:rsidR="00451CA0" w:rsidRPr="0014164C" w:rsidRDefault="00451CA0" w:rsidP="00F80056">
            <w:pPr>
              <w:overflowPunct/>
              <w:autoSpaceDE/>
              <w:autoSpaceDN/>
              <w:adjustRightInd/>
              <w:spacing w:after="0"/>
              <w:textAlignment w:val="auto"/>
              <w:rPr>
                <w:rFonts w:eastAsia="Times New Roman"/>
              </w:rPr>
            </w:pPr>
            <w:r>
              <w:rPr>
                <w:rFonts w:eastAsia="Times New Roman"/>
                <w:color w:val="0070C0"/>
                <w:kern w:val="24"/>
              </w:rPr>
              <w:t>138.6</w:t>
            </w:r>
          </w:p>
        </w:tc>
      </w:tr>
      <w:tr w:rsidR="00451CA0" w:rsidRPr="00E579EA" w14:paraId="19673848" w14:textId="77777777" w:rsidTr="00883DF6">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13AFFE3"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F777C82" w14:textId="77777777" w:rsidR="00451CA0"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5Mbps</w:t>
            </w:r>
            <w:r>
              <w:rPr>
                <w:rFonts w:eastAsia="Times New Roman"/>
                <w:color w:val="00B050"/>
                <w:kern w:val="24"/>
              </w:rPr>
              <w:t>, DDDSU,</w:t>
            </w:r>
          </w:p>
          <w:p w14:paraId="05F0674A"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23dBm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2B7301C"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100</w:t>
            </w:r>
            <w:r>
              <w:rPr>
                <w:rFonts w:eastAsia="Times New Roman"/>
                <w:color w:val="00B050"/>
                <w:kern w:val="24"/>
              </w:rPr>
              <w:t xml:space="preserve"> (64 RBs)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E7569C4" w14:textId="0EF0473E" w:rsidR="00451CA0" w:rsidRDefault="00451CA0" w:rsidP="00F80056">
            <w:pPr>
              <w:overflowPunct/>
              <w:autoSpaceDE/>
              <w:autoSpaceDN/>
              <w:adjustRightInd/>
              <w:spacing w:after="0"/>
              <w:textAlignment w:val="auto"/>
              <w:rPr>
                <w:rFonts w:eastAsia="Times New Roman"/>
                <w:color w:val="FF0000"/>
                <w:kern w:val="24"/>
              </w:rPr>
            </w:pPr>
            <w:r w:rsidRPr="00883DF6">
              <w:rPr>
                <w:rFonts w:eastAsia="Times New Roman"/>
                <w:color w:val="00B050"/>
                <w:kern w:val="24"/>
              </w:rPr>
              <w:t>144.3</w:t>
            </w:r>
          </w:p>
        </w:tc>
      </w:tr>
      <w:tr w:rsidR="00451CA0" w:rsidRPr="00E579EA" w14:paraId="5713D823" w14:textId="77777777" w:rsidTr="00883DF6">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7E6DEDA"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F00099D" w14:textId="77777777" w:rsidR="00451CA0"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Unicast PUSCH, 5Mbps, DDDSU,</w:t>
            </w:r>
          </w:p>
          <w:p w14:paraId="1F7DC39F"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12dBm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6C680B5"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230D978" w14:textId="32E9D30A" w:rsidR="00451CA0" w:rsidRDefault="00451CA0" w:rsidP="00F80056">
            <w:pPr>
              <w:overflowPunct/>
              <w:autoSpaceDE/>
              <w:autoSpaceDN/>
              <w:adjustRightInd/>
              <w:spacing w:after="0"/>
              <w:textAlignment w:val="auto"/>
              <w:rPr>
                <w:rFonts w:eastAsia="Times New Roman"/>
                <w:color w:val="FF0000"/>
                <w:kern w:val="24"/>
              </w:rPr>
            </w:pPr>
            <w:r>
              <w:rPr>
                <w:rFonts w:eastAsia="Times New Roman"/>
                <w:color w:val="FF0000"/>
                <w:kern w:val="24"/>
              </w:rPr>
              <w:t>133.3</w:t>
            </w:r>
          </w:p>
        </w:tc>
      </w:tr>
      <w:tr w:rsidR="00451CA0" w:rsidRPr="00E579EA" w14:paraId="651434C2" w14:textId="77777777" w:rsidTr="00883DF6">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F57A72F"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0B58233" w14:textId="77777777" w:rsidR="00451CA0"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50kbps</w:t>
            </w:r>
          </w:p>
          <w:p w14:paraId="5E50CD58"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23dBm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CE29B9C"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r>
              <w:rPr>
                <w:rFonts w:eastAsia="Times New Roman"/>
                <w:color w:val="00B050"/>
                <w:kern w:val="24"/>
              </w:rPr>
              <w:t xml:space="preserve"> (4 RBs)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6BBFE36" w14:textId="18A3CB3A"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164.5</w:t>
            </w:r>
          </w:p>
        </w:tc>
      </w:tr>
      <w:tr w:rsidR="00451CA0" w:rsidRPr="00E579EA" w14:paraId="4B074384"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338D9D5"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70994AC"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Msg3 PUSCH, 56 bits payload</w:t>
            </w:r>
            <w:r>
              <w:rPr>
                <w:rFonts w:eastAsia="Times New Roman"/>
                <w:color w:val="00B050"/>
                <w:kern w:val="24"/>
              </w:rPr>
              <w:t>, 23dBm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5997196"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4B97D43" w14:textId="564A767B" w:rsidR="00451CA0" w:rsidRPr="00E45D63"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154.1</w:t>
            </w:r>
          </w:p>
        </w:tc>
      </w:tr>
      <w:tr w:rsidR="00451CA0" w:rsidRPr="00E579EA" w14:paraId="7F9EAA5D"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0B5F711"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FD43865"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Msg3 PUSCH, 56 bits payload</w:t>
            </w:r>
            <w:r>
              <w:rPr>
                <w:rFonts w:eastAsia="Times New Roman"/>
                <w:color w:val="00B050"/>
                <w:kern w:val="24"/>
              </w:rPr>
              <w:t>, 12dBm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B843FD9"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8B129D5" w14:textId="01B04134" w:rsidR="00451CA0" w:rsidRPr="00E45D63"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143.1</w:t>
            </w:r>
          </w:p>
        </w:tc>
      </w:tr>
      <w:tr w:rsidR="00451CA0" w:rsidRPr="00E579EA" w14:paraId="11E0A807"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4FAB7C3"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1685EA0"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PRACH, 23dBm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C02EF1A"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16.68</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31D30AA" w14:textId="6B78FB29" w:rsidR="00451CA0" w:rsidRPr="00E45D63"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156.9</w:t>
            </w:r>
          </w:p>
        </w:tc>
      </w:tr>
      <w:tr w:rsidR="00451CA0" w:rsidRPr="00E579EA" w14:paraId="19433F73"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29AC5D8"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6A4F43E" w14:textId="77777777" w:rsidR="00451CA0"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PRACH, 12 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13AC344" w14:textId="77777777" w:rsidR="00451CA0" w:rsidRDefault="00451CA0" w:rsidP="00F80056">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697667B" w14:textId="1B484B68" w:rsidR="00451CA0" w:rsidRPr="00E45D63"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145.9</w:t>
            </w:r>
          </w:p>
        </w:tc>
      </w:tr>
      <w:tr w:rsidR="00451CA0" w:rsidRPr="00E579EA" w14:paraId="1E4DAB16" w14:textId="77777777" w:rsidTr="00883DF6">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43E5CC2F"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1D703C2"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 xml:space="preserve">Msg4 PUCCH (1 bit) </w:t>
            </w:r>
          </w:p>
          <w:p w14:paraId="10B81DC5" w14:textId="77777777" w:rsidR="00451CA0" w:rsidRPr="0014164C"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Based on 0.01 error rate of ACK to DTX, as Msg4 PUCCH is ACK-only</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25ABE73" w14:textId="77777777" w:rsidR="00451CA0" w:rsidRPr="006A6737" w:rsidRDefault="00451CA0" w:rsidP="00F80056">
            <w:pPr>
              <w:overflowPunct/>
              <w:autoSpaceDE/>
              <w:autoSpaceDN/>
              <w:adjustRightInd/>
              <w:spacing w:after="0"/>
              <w:textAlignment w:val="auto"/>
              <w:rPr>
                <w:rFonts w:eastAsia="Times New Roman"/>
                <w:color w:val="00B050"/>
              </w:rPr>
            </w:pPr>
            <w:r w:rsidRPr="006A6737">
              <w:rPr>
                <w:rFonts w:eastAsia="Times New Roman"/>
                <w:color w:val="00B050"/>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05A2BC4" w14:textId="6B76EE0E" w:rsidR="00451CA0" w:rsidRPr="0014164C" w:rsidRDefault="00451CA0" w:rsidP="00F80056">
            <w:pPr>
              <w:overflowPunct/>
              <w:autoSpaceDE/>
              <w:autoSpaceDN/>
              <w:adjustRightInd/>
              <w:spacing w:after="0"/>
              <w:textAlignment w:val="auto"/>
              <w:rPr>
                <w:rFonts w:eastAsia="Times New Roman"/>
              </w:rPr>
            </w:pPr>
          </w:p>
        </w:tc>
      </w:tr>
      <w:tr w:rsidR="00451CA0" w:rsidRPr="00E579EA" w14:paraId="04732F7D" w14:textId="77777777" w:rsidTr="00883DF6">
        <w:trPr>
          <w:trHeight w:val="511"/>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24A93D44"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BA02C81"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PUCCH (1 bit) for unicast PDSCH ACK/NACK</w:t>
            </w:r>
          </w:p>
          <w:p w14:paraId="1AD7F954"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A84C249" w14:textId="77777777" w:rsidR="00451CA0" w:rsidRPr="006A6737" w:rsidRDefault="00451CA0" w:rsidP="00F80056">
            <w:pPr>
              <w:overflowPunct/>
              <w:autoSpaceDE/>
              <w:autoSpaceDN/>
              <w:adjustRightInd/>
              <w:spacing w:after="0"/>
              <w:textAlignment w:val="auto"/>
              <w:rPr>
                <w:rFonts w:eastAsia="Times New Roman"/>
                <w:color w:val="00B050"/>
                <w:kern w:val="24"/>
              </w:rPr>
            </w:pPr>
            <w:r w:rsidRPr="006A6737">
              <w:rPr>
                <w:rFonts w:eastAsia="Times New Roman"/>
                <w:color w:val="00B050"/>
                <w:kern w:val="24"/>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2AC3B7E" w14:textId="6A41BF94"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171</w:t>
            </w:r>
          </w:p>
        </w:tc>
      </w:tr>
      <w:tr w:rsidR="00451CA0" w:rsidRPr="00E579EA" w14:paraId="4C2CE098" w14:textId="77777777" w:rsidTr="00883DF6">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51F1894E"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A2D4656"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(11 bits)</w:t>
            </w:r>
          </w:p>
          <w:p w14:paraId="75F01247" w14:textId="77777777" w:rsidR="00451CA0" w:rsidRPr="0014164C"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one beam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5FA211C" w14:textId="77777777" w:rsidR="00451CA0" w:rsidRPr="006A6737" w:rsidRDefault="00451CA0" w:rsidP="00F80056">
            <w:pPr>
              <w:overflowPunct/>
              <w:autoSpaceDE/>
              <w:autoSpaceDN/>
              <w:adjustRightInd/>
              <w:spacing w:after="0"/>
              <w:textAlignment w:val="auto"/>
              <w:rPr>
                <w:rFonts w:eastAsia="Times New Roman"/>
                <w:color w:val="00B050"/>
                <w:kern w:val="24"/>
              </w:rPr>
            </w:pPr>
            <w:r w:rsidRPr="006A6737">
              <w:rPr>
                <w:rFonts w:eastAsia="Times New Roman"/>
                <w:color w:val="00B050"/>
                <w:kern w:val="24"/>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02CA7C5" w14:textId="287A2992"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161</w:t>
            </w:r>
          </w:p>
        </w:tc>
      </w:tr>
      <w:tr w:rsidR="00451CA0" w:rsidRPr="00E579EA" w14:paraId="790DF718" w14:textId="77777777" w:rsidTr="00883DF6">
        <w:trPr>
          <w:trHeight w:val="35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70B1119E"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3FDBFED"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w:t>
            </w:r>
            <w:r>
              <w:rPr>
                <w:rFonts w:eastAsia="Times New Roman"/>
                <w:color w:val="00B050"/>
                <w:kern w:val="24"/>
              </w:rPr>
              <w:t>22</w:t>
            </w:r>
            <w:r w:rsidRPr="0014164C">
              <w:rPr>
                <w:rFonts w:eastAsia="Times New Roman"/>
                <w:color w:val="00B050"/>
                <w:kern w:val="24"/>
              </w:rPr>
              <w:t xml:space="preserve"> bits, total 2</w:t>
            </w:r>
            <w:r>
              <w:rPr>
                <w:rFonts w:eastAsia="Times New Roman"/>
                <w:color w:val="00B050"/>
                <w:kern w:val="24"/>
              </w:rPr>
              <w:t>8</w:t>
            </w:r>
            <w:r w:rsidRPr="0014164C">
              <w:rPr>
                <w:rFonts w:eastAsia="Times New Roman"/>
                <w:color w:val="00B050"/>
                <w:kern w:val="24"/>
              </w:rPr>
              <w:t xml:space="preserve"> bits with CRC)</w:t>
            </w:r>
          </w:p>
          <w:p w14:paraId="48B8C5BB" w14:textId="77777777" w:rsidR="00451CA0" w:rsidRPr="0014164C"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two beams</w:t>
            </w:r>
          </w:p>
          <w:p w14:paraId="73868094" w14:textId="77777777" w:rsidR="00451CA0" w:rsidRPr="0014164C" w:rsidRDefault="00451CA0" w:rsidP="00F80056">
            <w:pPr>
              <w:overflowPunct/>
              <w:autoSpaceDE/>
              <w:autoSpaceDN/>
              <w:adjustRightInd/>
              <w:spacing w:after="0"/>
              <w:textAlignment w:val="auto"/>
              <w:rPr>
                <w:rFonts w:eastAsia="Times New Roman"/>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9FFB251" w14:textId="77777777" w:rsidR="00451CA0" w:rsidRPr="006A6737" w:rsidRDefault="00451CA0" w:rsidP="00F80056">
            <w:pPr>
              <w:overflowPunct/>
              <w:autoSpaceDE/>
              <w:autoSpaceDN/>
              <w:adjustRightInd/>
              <w:spacing w:after="0"/>
              <w:textAlignment w:val="auto"/>
              <w:rPr>
                <w:rFonts w:eastAsia="Times New Roman"/>
                <w:color w:val="00B050"/>
              </w:rPr>
            </w:pPr>
            <w:r w:rsidRPr="006A6737">
              <w:rPr>
                <w:rFonts w:eastAsia="Times New Roman"/>
                <w:color w:val="00B050"/>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3031A20" w14:textId="28C903C3" w:rsidR="00451CA0" w:rsidRPr="0014164C" w:rsidRDefault="00451CA0" w:rsidP="00F80056">
            <w:pPr>
              <w:overflowPunct/>
              <w:autoSpaceDE/>
              <w:autoSpaceDN/>
              <w:adjustRightInd/>
              <w:spacing w:after="0"/>
              <w:textAlignment w:val="auto"/>
              <w:rPr>
                <w:rFonts w:eastAsia="Times New Roman"/>
              </w:rPr>
            </w:pPr>
            <w:r>
              <w:rPr>
                <w:rFonts w:eastAsia="Times New Roman"/>
                <w:color w:val="00B050"/>
                <w:kern w:val="24"/>
              </w:rPr>
              <w:t>158.5</w:t>
            </w:r>
          </w:p>
        </w:tc>
      </w:tr>
      <w:tr w:rsidR="00451CA0" w:rsidRPr="00E579EA" w14:paraId="5E78A5E9" w14:textId="77777777" w:rsidTr="00883DF6">
        <w:trPr>
          <w:trHeight w:val="358"/>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27CD39C6"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72E23B2"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w:t>
            </w:r>
            <w:r>
              <w:rPr>
                <w:rFonts w:eastAsia="Times New Roman"/>
                <w:color w:val="00B050"/>
                <w:kern w:val="24"/>
              </w:rPr>
              <w:t>22</w:t>
            </w:r>
            <w:r w:rsidRPr="0014164C">
              <w:rPr>
                <w:rFonts w:eastAsia="Times New Roman"/>
                <w:color w:val="00B050"/>
                <w:kern w:val="24"/>
              </w:rPr>
              <w:t xml:space="preserve"> bits, total 2</w:t>
            </w:r>
            <w:r>
              <w:rPr>
                <w:rFonts w:eastAsia="Times New Roman"/>
                <w:color w:val="00B050"/>
                <w:kern w:val="24"/>
              </w:rPr>
              <w:t>8</w:t>
            </w:r>
            <w:r w:rsidRPr="0014164C">
              <w:rPr>
                <w:rFonts w:eastAsia="Times New Roman"/>
                <w:color w:val="00B050"/>
                <w:kern w:val="24"/>
              </w:rPr>
              <w:t xml:space="preserve"> bits with CRC)</w:t>
            </w:r>
          </w:p>
          <w:p w14:paraId="101C1113" w14:textId="77777777" w:rsidR="00451CA0"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two beams</w:t>
            </w:r>
          </w:p>
          <w:p w14:paraId="1FC7BC3A"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i/>
                <w:iCs/>
                <w:color w:val="00B050"/>
                <w:kern w:val="24"/>
              </w:rPr>
              <w:t>12dBm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C8CCAFF" w14:textId="77777777" w:rsidR="00451CA0" w:rsidRPr="006A6737" w:rsidRDefault="00451CA0" w:rsidP="00F80056">
            <w:pPr>
              <w:overflowPunct/>
              <w:autoSpaceDE/>
              <w:autoSpaceDN/>
              <w:adjustRightInd/>
              <w:spacing w:after="0"/>
              <w:textAlignment w:val="auto"/>
              <w:rPr>
                <w:rFonts w:eastAsia="Times New Roman"/>
                <w:color w:val="00B050"/>
              </w:rPr>
            </w:pPr>
            <w:r>
              <w:rPr>
                <w:rFonts w:eastAsia="Times New Roman"/>
                <w:color w:val="00B050"/>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22E8A33" w14:textId="42A2287B" w:rsidR="00451CA0" w:rsidRPr="00E45D63"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147.5</w:t>
            </w:r>
          </w:p>
        </w:tc>
      </w:tr>
    </w:tbl>
    <w:p w14:paraId="5581BE40" w14:textId="77777777" w:rsidR="00557239" w:rsidRDefault="00557239" w:rsidP="00557239">
      <w:pPr>
        <w:rPr>
          <w:lang w:val="en-GB"/>
        </w:rPr>
      </w:pPr>
    </w:p>
    <w:p w14:paraId="6D6C7896" w14:textId="77777777" w:rsidR="00557239" w:rsidRDefault="00557239" w:rsidP="00557239">
      <w:pPr>
        <w:pStyle w:val="Caption"/>
        <w:jc w:val="center"/>
      </w:pPr>
      <w:r>
        <w:t xml:space="preserve">Table </w:t>
      </w:r>
      <w:r>
        <w:fldChar w:fldCharType="begin"/>
      </w:r>
      <w:r>
        <w:instrText xml:space="preserve"> SEQ Table \* ARABIC </w:instrText>
      </w:r>
      <w:r>
        <w:fldChar w:fldCharType="separate"/>
      </w:r>
      <w:r>
        <w:rPr>
          <w:noProof/>
        </w:rPr>
        <w:t>4</w:t>
      </w:r>
      <w:r>
        <w:fldChar w:fldCharType="end"/>
      </w:r>
      <w:r>
        <w:t>. Summary of the main link budget bottlenecks and vulnerable channels, for indoor</w:t>
      </w:r>
    </w:p>
    <w:tbl>
      <w:tblPr>
        <w:tblW w:w="9340" w:type="dxa"/>
        <w:jc w:val="center"/>
        <w:tblCellMar>
          <w:left w:w="0" w:type="dxa"/>
          <w:right w:w="0" w:type="dxa"/>
        </w:tblCellMar>
        <w:tblLook w:val="0420" w:firstRow="1" w:lastRow="0" w:firstColumn="0" w:lastColumn="0" w:noHBand="0" w:noVBand="1"/>
      </w:tblPr>
      <w:tblGrid>
        <w:gridCol w:w="2541"/>
        <w:gridCol w:w="1589"/>
        <w:gridCol w:w="1432"/>
        <w:gridCol w:w="1805"/>
        <w:gridCol w:w="1973"/>
      </w:tblGrid>
      <w:tr w:rsidR="006D6626" w:rsidRPr="0096058F" w14:paraId="198DC910" w14:textId="77777777" w:rsidTr="00883DF6">
        <w:trPr>
          <w:trHeight w:val="584"/>
          <w:jc w:val="center"/>
        </w:trPr>
        <w:tc>
          <w:tcPr>
            <w:tcW w:w="2541"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755AFC70" w14:textId="77777777" w:rsidR="006D6626" w:rsidRPr="0096058F" w:rsidRDefault="006D6626" w:rsidP="00F80056">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Link budget (in dB)</w:t>
            </w:r>
          </w:p>
        </w:tc>
        <w:tc>
          <w:tcPr>
            <w:tcW w:w="1589"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3E934EE5" w14:textId="77777777" w:rsidR="006D6626" w:rsidRPr="0096058F" w:rsidRDefault="006D6626" w:rsidP="00F80056">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Msg2</w:t>
            </w:r>
            <w:r>
              <w:rPr>
                <w:rFonts w:asciiTheme="majorHAnsi" w:eastAsia="Times New Roman" w:hAnsi="Microsoft Sans Serif"/>
                <w:b/>
                <w:bCs/>
                <w:color w:val="FFFFFF"/>
                <w:kern w:val="24"/>
              </w:rPr>
              <w:t>/RMSI</w:t>
            </w:r>
          </w:p>
          <w:p w14:paraId="34468AEC" w14:textId="77777777" w:rsidR="006D6626"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96058F">
              <w:rPr>
                <w:rFonts w:asciiTheme="majorHAnsi" w:eastAsia="Times New Roman" w:hAnsi="Microsoft Sans Serif"/>
                <w:b/>
                <w:bCs/>
                <w:color w:val="FFFFFF"/>
                <w:kern w:val="24"/>
              </w:rPr>
              <w:t>PDCC</w:t>
            </w:r>
            <w:r>
              <w:rPr>
                <w:rFonts w:asciiTheme="majorHAnsi" w:eastAsia="Times New Roman" w:hAnsi="Microsoft Sans Serif"/>
                <w:b/>
                <w:bCs/>
                <w:color w:val="FFFFFF"/>
                <w:kern w:val="24"/>
              </w:rPr>
              <w:t>H</w:t>
            </w:r>
          </w:p>
          <w:p w14:paraId="114C5083" w14:textId="77777777" w:rsidR="006D6626" w:rsidRPr="0096058F"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2-symbol</w:t>
            </w:r>
          </w:p>
        </w:tc>
        <w:tc>
          <w:tcPr>
            <w:tcW w:w="1432" w:type="dxa"/>
            <w:tcBorders>
              <w:top w:val="single" w:sz="8" w:space="0" w:color="FFFFFF"/>
              <w:left w:val="single" w:sz="8" w:space="0" w:color="FFFFFF"/>
              <w:bottom w:val="single" w:sz="24" w:space="0" w:color="FFFFFF"/>
              <w:right w:val="single" w:sz="8" w:space="0" w:color="FFFFFF"/>
            </w:tcBorders>
            <w:shd w:val="clear" w:color="auto" w:fill="3253DC"/>
          </w:tcPr>
          <w:p w14:paraId="6040F025" w14:textId="77777777" w:rsidR="006D6626"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Msg4 PDSCH</w:t>
            </w:r>
          </w:p>
          <w:p w14:paraId="765EF0CE" w14:textId="3117D1F4" w:rsidR="006D6626" w:rsidRPr="0057731E"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130 bytes</w:t>
            </w:r>
          </w:p>
        </w:tc>
        <w:tc>
          <w:tcPr>
            <w:tcW w:w="1805" w:type="dxa"/>
            <w:tcBorders>
              <w:top w:val="single" w:sz="8" w:space="0" w:color="FFFFFF"/>
              <w:left w:val="single" w:sz="8" w:space="0" w:color="FFFFFF"/>
              <w:bottom w:val="single" w:sz="24" w:space="0" w:color="FFFFFF"/>
              <w:right w:val="single" w:sz="8" w:space="0" w:color="FFFFFF"/>
            </w:tcBorders>
            <w:shd w:val="clear" w:color="auto" w:fill="3253DC"/>
          </w:tcPr>
          <w:p w14:paraId="04DF12F6" w14:textId="4406B306" w:rsidR="006D6626" w:rsidRPr="0057731E"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25Mbps unicast PDSCH</w:t>
            </w:r>
          </w:p>
        </w:tc>
        <w:tc>
          <w:tcPr>
            <w:tcW w:w="1973" w:type="dxa"/>
            <w:tcBorders>
              <w:top w:val="single" w:sz="8" w:space="0" w:color="FFFFFF"/>
              <w:left w:val="single" w:sz="8" w:space="0" w:color="FFFFFF"/>
              <w:bottom w:val="single" w:sz="24" w:space="0" w:color="FFFFFF"/>
              <w:right w:val="single" w:sz="8" w:space="0" w:color="FFFFFF"/>
            </w:tcBorders>
            <w:shd w:val="clear" w:color="auto" w:fill="3253DC"/>
          </w:tcPr>
          <w:p w14:paraId="37B95DB9" w14:textId="4F0B7046" w:rsidR="006D6626" w:rsidRPr="0057731E"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57731E">
              <w:rPr>
                <w:rFonts w:asciiTheme="majorHAnsi" w:eastAsia="Times New Roman" w:hAnsi="Microsoft Sans Serif"/>
                <w:b/>
                <w:bCs/>
                <w:color w:val="FFFFFF"/>
                <w:kern w:val="24"/>
              </w:rPr>
              <w:t>5Mbps PUSCH,</w:t>
            </w:r>
          </w:p>
          <w:p w14:paraId="5D4D5B85" w14:textId="77777777" w:rsidR="006D6626"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57731E">
              <w:rPr>
                <w:rFonts w:asciiTheme="majorHAnsi" w:eastAsia="Times New Roman" w:hAnsi="Microsoft Sans Serif"/>
                <w:b/>
                <w:bCs/>
                <w:color w:val="FFFFFF"/>
                <w:kern w:val="24"/>
              </w:rPr>
              <w:t>DD</w:t>
            </w:r>
            <w:r>
              <w:rPr>
                <w:rFonts w:asciiTheme="majorHAnsi" w:eastAsia="Times New Roman" w:hAnsi="Microsoft Sans Serif"/>
                <w:b/>
                <w:bCs/>
                <w:color w:val="FFFFFF"/>
                <w:kern w:val="24"/>
              </w:rPr>
              <w:t>D</w:t>
            </w:r>
            <w:r w:rsidRPr="0057731E">
              <w:rPr>
                <w:rFonts w:asciiTheme="majorHAnsi" w:eastAsia="Times New Roman" w:hAnsi="Microsoft Sans Serif"/>
                <w:b/>
                <w:bCs/>
                <w:color w:val="FFFFFF"/>
                <w:kern w:val="24"/>
              </w:rPr>
              <w:t>SU</w:t>
            </w:r>
          </w:p>
          <w:p w14:paraId="7BBCEAEF" w14:textId="77777777" w:rsidR="006D6626" w:rsidRPr="0096058F" w:rsidRDefault="006D6626"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12dBm UE Tx power</w:t>
            </w:r>
          </w:p>
        </w:tc>
      </w:tr>
      <w:tr w:rsidR="006D6626" w:rsidRPr="0096058F" w14:paraId="4262A59B" w14:textId="77777777" w:rsidTr="00883DF6">
        <w:trPr>
          <w:trHeight w:val="584"/>
          <w:jc w:val="center"/>
        </w:trPr>
        <w:tc>
          <w:tcPr>
            <w:tcW w:w="2541"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65A524A7" w14:textId="218CF8C2" w:rsidR="006D6626" w:rsidRPr="0090434F" w:rsidRDefault="006D6626" w:rsidP="00F80056">
            <w:pPr>
              <w:overflowPunct/>
              <w:autoSpaceDE/>
              <w:autoSpaceDN/>
              <w:adjustRightInd/>
              <w:spacing w:after="0" w:line="256" w:lineRule="auto"/>
              <w:jc w:val="center"/>
              <w:textAlignment w:val="auto"/>
              <w:rPr>
                <w:rFonts w:eastAsia="Times New Roman"/>
                <w:sz w:val="36"/>
                <w:szCs w:val="36"/>
              </w:rPr>
            </w:pPr>
            <w:r w:rsidRPr="0090434F">
              <w:rPr>
                <w:rFonts w:eastAsia="Times New Roman"/>
                <w:color w:val="000000"/>
                <w:kern w:val="24"/>
              </w:rPr>
              <w:t>Link budget (MIL)</w:t>
            </w:r>
          </w:p>
        </w:tc>
        <w:tc>
          <w:tcPr>
            <w:tcW w:w="1589"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2E73E47C" w14:textId="3294E5D8" w:rsidR="006D6626" w:rsidRPr="0090434F" w:rsidRDefault="0090434F" w:rsidP="00F80056">
            <w:pPr>
              <w:overflowPunct/>
              <w:autoSpaceDE/>
              <w:autoSpaceDN/>
              <w:adjustRightInd/>
              <w:spacing w:after="0" w:line="256" w:lineRule="auto"/>
              <w:jc w:val="center"/>
              <w:textAlignment w:val="auto"/>
              <w:rPr>
                <w:rFonts w:eastAsia="Times New Roman"/>
              </w:rPr>
            </w:pPr>
            <w:r w:rsidRPr="0090434F">
              <w:rPr>
                <w:rFonts w:eastAsia="Times New Roman"/>
              </w:rPr>
              <w:t>132.6</w:t>
            </w:r>
          </w:p>
        </w:tc>
        <w:tc>
          <w:tcPr>
            <w:tcW w:w="1432" w:type="dxa"/>
            <w:tcBorders>
              <w:top w:val="single" w:sz="24" w:space="0" w:color="FFFFFF"/>
              <w:left w:val="single" w:sz="8" w:space="0" w:color="FFFFFF"/>
              <w:bottom w:val="single" w:sz="8" w:space="0" w:color="FFFFFF"/>
              <w:right w:val="single" w:sz="8" w:space="0" w:color="FFFFFF"/>
            </w:tcBorders>
            <w:shd w:val="clear" w:color="auto" w:fill="CDD1F2"/>
          </w:tcPr>
          <w:p w14:paraId="143A6B50" w14:textId="69147B83" w:rsidR="006D6626" w:rsidRPr="0090434F" w:rsidDel="00537935" w:rsidRDefault="0090434F" w:rsidP="00F80056">
            <w:pPr>
              <w:overflowPunct/>
              <w:autoSpaceDE/>
              <w:autoSpaceDN/>
              <w:adjustRightInd/>
              <w:spacing w:after="0" w:line="256" w:lineRule="auto"/>
              <w:jc w:val="center"/>
              <w:textAlignment w:val="auto"/>
              <w:rPr>
                <w:rFonts w:eastAsia="Times New Roman"/>
                <w:color w:val="000000"/>
                <w:kern w:val="24"/>
              </w:rPr>
            </w:pPr>
            <w:r>
              <w:rPr>
                <w:rFonts w:eastAsia="Times New Roman"/>
                <w:color w:val="000000"/>
                <w:kern w:val="24"/>
              </w:rPr>
              <w:t>129.8</w:t>
            </w:r>
          </w:p>
        </w:tc>
        <w:tc>
          <w:tcPr>
            <w:tcW w:w="1805" w:type="dxa"/>
            <w:tcBorders>
              <w:top w:val="single" w:sz="24" w:space="0" w:color="FFFFFF"/>
              <w:left w:val="single" w:sz="8" w:space="0" w:color="FFFFFF"/>
              <w:bottom w:val="single" w:sz="8" w:space="0" w:color="FFFFFF"/>
              <w:right w:val="single" w:sz="8" w:space="0" w:color="FFFFFF"/>
            </w:tcBorders>
            <w:shd w:val="clear" w:color="auto" w:fill="CDD1F2"/>
          </w:tcPr>
          <w:p w14:paraId="49B2B9FE" w14:textId="2C9760DA" w:rsidR="006D6626" w:rsidRPr="0090434F" w:rsidDel="00537935" w:rsidRDefault="0090434F" w:rsidP="00F80056">
            <w:pPr>
              <w:overflowPunct/>
              <w:autoSpaceDE/>
              <w:autoSpaceDN/>
              <w:adjustRightInd/>
              <w:spacing w:after="0" w:line="256" w:lineRule="auto"/>
              <w:jc w:val="center"/>
              <w:textAlignment w:val="auto"/>
              <w:rPr>
                <w:rFonts w:eastAsia="Times New Roman"/>
                <w:color w:val="000000"/>
                <w:kern w:val="24"/>
              </w:rPr>
            </w:pPr>
            <w:r>
              <w:rPr>
                <w:rFonts w:eastAsia="Times New Roman"/>
                <w:color w:val="000000"/>
                <w:kern w:val="24"/>
              </w:rPr>
              <w:t>13</w:t>
            </w:r>
            <w:r w:rsidR="002F5ED3">
              <w:rPr>
                <w:rFonts w:eastAsia="Times New Roman"/>
                <w:color w:val="000000"/>
                <w:kern w:val="24"/>
              </w:rPr>
              <w:t>3.9</w:t>
            </w:r>
          </w:p>
        </w:tc>
        <w:tc>
          <w:tcPr>
            <w:tcW w:w="1973" w:type="dxa"/>
            <w:tcBorders>
              <w:top w:val="single" w:sz="24" w:space="0" w:color="FFFFFF"/>
              <w:left w:val="single" w:sz="8" w:space="0" w:color="FFFFFF"/>
              <w:bottom w:val="single" w:sz="8" w:space="0" w:color="FFFFFF"/>
              <w:right w:val="single" w:sz="8" w:space="0" w:color="FFFFFF"/>
            </w:tcBorders>
            <w:shd w:val="clear" w:color="auto" w:fill="CDD1F2"/>
          </w:tcPr>
          <w:p w14:paraId="2F113673" w14:textId="260CFAC3" w:rsidR="006D6626" w:rsidRPr="0090434F" w:rsidRDefault="0090434F" w:rsidP="00F80056">
            <w:pPr>
              <w:overflowPunct/>
              <w:autoSpaceDE/>
              <w:autoSpaceDN/>
              <w:adjustRightInd/>
              <w:spacing w:after="0" w:line="256" w:lineRule="auto"/>
              <w:jc w:val="center"/>
              <w:textAlignment w:val="auto"/>
              <w:rPr>
                <w:rFonts w:eastAsia="Times New Roman"/>
                <w:color w:val="000000"/>
                <w:kern w:val="24"/>
              </w:rPr>
            </w:pPr>
            <w:r>
              <w:rPr>
                <w:rFonts w:eastAsia="Times New Roman"/>
                <w:color w:val="000000"/>
                <w:kern w:val="24"/>
              </w:rPr>
              <w:t>133.3</w:t>
            </w:r>
          </w:p>
        </w:tc>
      </w:tr>
      <w:tr w:rsidR="006D6626" w:rsidRPr="0096058F" w14:paraId="1F5566C7" w14:textId="77777777" w:rsidTr="00883DF6">
        <w:trPr>
          <w:trHeight w:val="584"/>
          <w:jc w:val="center"/>
        </w:trPr>
        <w:tc>
          <w:tcPr>
            <w:tcW w:w="2541"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D77FE41" w14:textId="16A9481E" w:rsidR="006D6626" w:rsidRPr="0090434F" w:rsidRDefault="006D6626" w:rsidP="00F80056">
            <w:pPr>
              <w:overflowPunct/>
              <w:autoSpaceDE/>
              <w:autoSpaceDN/>
              <w:adjustRightInd/>
              <w:spacing w:after="0" w:line="256" w:lineRule="auto"/>
              <w:jc w:val="center"/>
              <w:textAlignment w:val="auto"/>
              <w:rPr>
                <w:rFonts w:eastAsia="Times New Roman"/>
                <w:color w:val="000000"/>
                <w:kern w:val="24"/>
              </w:rPr>
            </w:pPr>
            <w:r w:rsidRPr="0090434F">
              <w:rPr>
                <w:rFonts w:eastAsia="Times New Roman"/>
                <w:color w:val="000000"/>
                <w:kern w:val="24"/>
              </w:rPr>
              <w:t>Deficiency compared to the target of unicast PDCCH link budget</w:t>
            </w:r>
          </w:p>
        </w:tc>
        <w:tc>
          <w:tcPr>
            <w:tcW w:w="1589"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48E997C5" w14:textId="226D3DCA" w:rsidR="006D6626" w:rsidRPr="0090434F" w:rsidRDefault="0090434F" w:rsidP="00F80056">
            <w:pPr>
              <w:overflowPunct/>
              <w:autoSpaceDE/>
              <w:autoSpaceDN/>
              <w:adjustRightInd/>
              <w:spacing w:after="0" w:line="256" w:lineRule="auto"/>
              <w:jc w:val="center"/>
              <w:textAlignment w:val="auto"/>
              <w:rPr>
                <w:rFonts w:eastAsia="Times New Roman"/>
              </w:rPr>
            </w:pPr>
            <w:r w:rsidRPr="0090434F">
              <w:rPr>
                <w:rFonts w:eastAsia="Times New Roman"/>
              </w:rPr>
              <w:t>-6</w:t>
            </w:r>
          </w:p>
        </w:tc>
        <w:tc>
          <w:tcPr>
            <w:tcW w:w="1432" w:type="dxa"/>
            <w:tcBorders>
              <w:top w:val="single" w:sz="8" w:space="0" w:color="FFFFFF"/>
              <w:left w:val="single" w:sz="8" w:space="0" w:color="FFFFFF"/>
              <w:bottom w:val="single" w:sz="8" w:space="0" w:color="FFFFFF"/>
              <w:right w:val="single" w:sz="8" w:space="0" w:color="FFFFFF"/>
            </w:tcBorders>
            <w:shd w:val="clear" w:color="auto" w:fill="CDD1F2"/>
          </w:tcPr>
          <w:p w14:paraId="75588FD4" w14:textId="37B7EA3A" w:rsidR="006D6626" w:rsidRPr="0090434F" w:rsidDel="00537935" w:rsidRDefault="0090434F" w:rsidP="00F80056">
            <w:pPr>
              <w:overflowPunct/>
              <w:autoSpaceDE/>
              <w:autoSpaceDN/>
              <w:adjustRightInd/>
              <w:spacing w:after="0" w:line="256" w:lineRule="auto"/>
              <w:jc w:val="center"/>
              <w:textAlignment w:val="auto"/>
              <w:rPr>
                <w:rFonts w:eastAsia="Times New Roman"/>
                <w:kern w:val="24"/>
              </w:rPr>
            </w:pPr>
            <w:r w:rsidRPr="0090434F">
              <w:rPr>
                <w:rFonts w:eastAsia="Times New Roman"/>
                <w:kern w:val="24"/>
              </w:rPr>
              <w:t>-8.8</w:t>
            </w:r>
          </w:p>
        </w:tc>
        <w:tc>
          <w:tcPr>
            <w:tcW w:w="1805" w:type="dxa"/>
            <w:tcBorders>
              <w:top w:val="single" w:sz="8" w:space="0" w:color="FFFFFF"/>
              <w:left w:val="single" w:sz="8" w:space="0" w:color="FFFFFF"/>
              <w:bottom w:val="single" w:sz="8" w:space="0" w:color="FFFFFF"/>
              <w:right w:val="single" w:sz="8" w:space="0" w:color="FFFFFF"/>
            </w:tcBorders>
            <w:shd w:val="clear" w:color="auto" w:fill="CDD1F2"/>
          </w:tcPr>
          <w:p w14:paraId="637C1E76" w14:textId="1CDFAC2F" w:rsidR="006D6626" w:rsidRPr="0090434F" w:rsidDel="00537935" w:rsidRDefault="0090434F" w:rsidP="00F80056">
            <w:pPr>
              <w:overflowPunct/>
              <w:autoSpaceDE/>
              <w:autoSpaceDN/>
              <w:adjustRightInd/>
              <w:spacing w:after="0" w:line="256" w:lineRule="auto"/>
              <w:jc w:val="center"/>
              <w:textAlignment w:val="auto"/>
              <w:rPr>
                <w:rFonts w:eastAsia="Times New Roman"/>
                <w:kern w:val="24"/>
              </w:rPr>
            </w:pPr>
            <w:r>
              <w:rPr>
                <w:rFonts w:eastAsia="Times New Roman"/>
                <w:kern w:val="24"/>
              </w:rPr>
              <w:t>-4</w:t>
            </w:r>
            <w:r w:rsidR="002F5ED3">
              <w:rPr>
                <w:rFonts w:eastAsia="Times New Roman"/>
                <w:kern w:val="24"/>
              </w:rPr>
              <w:t>.7</w:t>
            </w:r>
          </w:p>
        </w:tc>
        <w:tc>
          <w:tcPr>
            <w:tcW w:w="1973" w:type="dxa"/>
            <w:tcBorders>
              <w:top w:val="single" w:sz="8" w:space="0" w:color="FFFFFF"/>
              <w:left w:val="single" w:sz="8" w:space="0" w:color="FFFFFF"/>
              <w:bottom w:val="single" w:sz="8" w:space="0" w:color="FFFFFF"/>
              <w:right w:val="single" w:sz="8" w:space="0" w:color="FFFFFF"/>
            </w:tcBorders>
            <w:shd w:val="clear" w:color="auto" w:fill="CDD1F2"/>
          </w:tcPr>
          <w:p w14:paraId="447032B0" w14:textId="1EF3A899" w:rsidR="006D6626" w:rsidRPr="0090434F" w:rsidRDefault="0090434F" w:rsidP="00F80056">
            <w:pPr>
              <w:overflowPunct/>
              <w:autoSpaceDE/>
              <w:autoSpaceDN/>
              <w:adjustRightInd/>
              <w:spacing w:after="0" w:line="256" w:lineRule="auto"/>
              <w:jc w:val="center"/>
              <w:textAlignment w:val="auto"/>
              <w:rPr>
                <w:rFonts w:eastAsia="Times New Roman"/>
                <w:kern w:val="24"/>
              </w:rPr>
            </w:pPr>
            <w:r>
              <w:rPr>
                <w:rFonts w:eastAsia="Times New Roman"/>
                <w:kern w:val="24"/>
              </w:rPr>
              <w:t>-5.3</w:t>
            </w:r>
          </w:p>
        </w:tc>
      </w:tr>
    </w:tbl>
    <w:p w14:paraId="2A5495CB" w14:textId="77777777" w:rsidR="00557239" w:rsidRDefault="00557239" w:rsidP="00557239">
      <w:pPr>
        <w:jc w:val="center"/>
        <w:rPr>
          <w:b/>
          <w:bCs/>
          <w:u w:val="single"/>
        </w:rPr>
      </w:pPr>
    </w:p>
    <w:p w14:paraId="0A035AC0" w14:textId="6B277426" w:rsidR="00557239" w:rsidRDefault="00557239" w:rsidP="00557239">
      <w:pPr>
        <w:jc w:val="both"/>
        <w:rPr>
          <w:lang w:val="en-GB"/>
        </w:rPr>
      </w:pPr>
      <w:r>
        <w:rPr>
          <w:lang w:val="en-GB"/>
        </w:rPr>
        <w:t xml:space="preserve">As shown in the simulation results, for indoor, downlink broadcast channels have a relative weakness coverage in FR2, because of lower gain of wide broadcast beams (i.e. SSB beams) </w:t>
      </w:r>
      <w:proofErr w:type="gramStart"/>
      <w:r>
        <w:rPr>
          <w:lang w:val="en-GB"/>
        </w:rPr>
        <w:t>and also</w:t>
      </w:r>
      <w:proofErr w:type="gramEnd"/>
      <w:r>
        <w:rPr>
          <w:lang w:val="en-GB"/>
        </w:rPr>
        <w:t xml:space="preserve"> lower gNB transmit power for indoor. Among broadcast channels and RACH, </w:t>
      </w:r>
      <w:r w:rsidR="009E307B">
        <w:rPr>
          <w:lang w:val="en-GB"/>
        </w:rPr>
        <w:t>Msg4 PDSCH and broadcast</w:t>
      </w:r>
      <w:r>
        <w:rPr>
          <w:lang w:val="en-GB"/>
        </w:rPr>
        <w:t xml:space="preserve"> PDCCH are the main bottlenecks. Among unicast channels, </w:t>
      </w:r>
      <w:r w:rsidR="009E307B">
        <w:rPr>
          <w:lang w:val="en-GB"/>
        </w:rPr>
        <w:t xml:space="preserve">25 Mbps PDSCH and </w:t>
      </w:r>
      <w:r>
        <w:rPr>
          <w:lang w:val="en-GB"/>
        </w:rPr>
        <w:t xml:space="preserve">5Mbps PUSCH </w:t>
      </w:r>
      <w:r w:rsidR="009E307B">
        <w:rPr>
          <w:lang w:val="en-GB"/>
        </w:rPr>
        <w:t>are</w:t>
      </w:r>
      <w:r>
        <w:rPr>
          <w:lang w:val="en-GB"/>
        </w:rPr>
        <w:t xml:space="preserve"> the bottleneck</w:t>
      </w:r>
      <w:r w:rsidR="009E307B">
        <w:rPr>
          <w:lang w:val="en-GB"/>
        </w:rPr>
        <w:t>s</w:t>
      </w:r>
      <w:r>
        <w:rPr>
          <w:lang w:val="en-GB"/>
        </w:rPr>
        <w:t>.</w:t>
      </w:r>
      <w:r w:rsidR="002D30EC">
        <w:rPr>
          <w:lang w:val="en-GB"/>
        </w:rPr>
        <w:t xml:space="preserve"> About the performance of Msg4 PDSCH, it should be noted that its vulnerability is not only because of large payload size and using wide broadcast beams, but also because of using open-loop precoder (instead of more efficient SVD-based precoder that is used for unicast PDSCH). The reason for difference in choice of precoder is the lack of CSI feedback and SRS during RACH procedure.</w:t>
      </w:r>
    </w:p>
    <w:p w14:paraId="3DBD2E99" w14:textId="639FBD21" w:rsidR="00557239" w:rsidRPr="00F64311" w:rsidRDefault="00557239" w:rsidP="00557239">
      <w:pPr>
        <w:rPr>
          <w:b/>
          <w:bCs/>
          <w:i/>
          <w:iCs/>
          <w:lang w:val="en-GB"/>
        </w:rPr>
      </w:pPr>
      <w:bookmarkStart w:id="2" w:name="_Hlk47649730"/>
      <w:r w:rsidRPr="00C6003B">
        <w:rPr>
          <w:b/>
          <w:bCs/>
          <w:i/>
          <w:iCs/>
          <w:lang w:val="en-GB"/>
        </w:rPr>
        <w:t>Observation</w:t>
      </w:r>
      <w:r>
        <w:rPr>
          <w:b/>
          <w:bCs/>
          <w:i/>
          <w:iCs/>
          <w:lang w:val="en-GB"/>
        </w:rPr>
        <w:t xml:space="preserve"> 1:</w:t>
      </w:r>
      <w:r w:rsidR="002C00E5">
        <w:rPr>
          <w:b/>
          <w:bCs/>
          <w:i/>
          <w:iCs/>
          <w:lang w:val="en-GB"/>
        </w:rPr>
        <w:t xml:space="preserve"> </w:t>
      </w:r>
      <w:r w:rsidR="00226296">
        <w:rPr>
          <w:b/>
          <w:bCs/>
          <w:i/>
          <w:iCs/>
          <w:lang w:val="en-GB"/>
        </w:rPr>
        <w:t>Msg4 PDSCH,</w:t>
      </w:r>
      <w:r>
        <w:rPr>
          <w:b/>
          <w:bCs/>
          <w:i/>
          <w:iCs/>
          <w:lang w:val="en-GB"/>
        </w:rPr>
        <w:t xml:space="preserve"> B</w:t>
      </w:r>
      <w:r w:rsidRPr="00C6003B">
        <w:rPr>
          <w:b/>
          <w:bCs/>
          <w:i/>
          <w:iCs/>
          <w:lang w:val="en-GB"/>
        </w:rPr>
        <w:t>roadcast PDCCH</w:t>
      </w:r>
      <w:r w:rsidR="00226296">
        <w:rPr>
          <w:b/>
          <w:bCs/>
          <w:i/>
          <w:iCs/>
          <w:lang w:val="en-GB"/>
        </w:rPr>
        <w:t>, and 25Mbps PDSCH</w:t>
      </w:r>
      <w:r w:rsidRPr="00C6003B">
        <w:rPr>
          <w:b/>
          <w:bCs/>
          <w:i/>
          <w:iCs/>
          <w:lang w:val="en-GB"/>
        </w:rPr>
        <w:t xml:space="preserve"> </w:t>
      </w:r>
      <w:r w:rsidR="00226296">
        <w:rPr>
          <w:b/>
          <w:bCs/>
          <w:i/>
          <w:iCs/>
          <w:lang w:val="en-GB"/>
        </w:rPr>
        <w:t>are</w:t>
      </w:r>
      <w:r w:rsidRPr="00C6003B">
        <w:rPr>
          <w:b/>
          <w:bCs/>
          <w:i/>
          <w:iCs/>
          <w:lang w:val="en-GB"/>
        </w:rPr>
        <w:t xml:space="preserve"> the main bottlenecks in FR2</w:t>
      </w:r>
      <w:r>
        <w:rPr>
          <w:b/>
          <w:bCs/>
          <w:i/>
          <w:iCs/>
          <w:lang w:val="en-GB"/>
        </w:rPr>
        <w:t xml:space="preserve"> in indoor</w:t>
      </w:r>
      <w:r w:rsidRPr="00C6003B">
        <w:rPr>
          <w:b/>
          <w:bCs/>
          <w:i/>
          <w:iCs/>
          <w:lang w:val="en-GB"/>
        </w:rPr>
        <w:t>.</w:t>
      </w:r>
      <w:r>
        <w:rPr>
          <w:b/>
          <w:bCs/>
          <w:i/>
          <w:iCs/>
          <w:lang w:val="en-GB"/>
        </w:rPr>
        <w:t xml:space="preserve"> Also, 5Mbps</w:t>
      </w:r>
      <w:r w:rsidRPr="00736B64">
        <w:rPr>
          <w:b/>
          <w:bCs/>
          <w:i/>
          <w:iCs/>
          <w:lang w:val="en-GB"/>
        </w:rPr>
        <w:t xml:space="preserve"> PUSCH </w:t>
      </w:r>
      <w:r>
        <w:rPr>
          <w:b/>
          <w:bCs/>
          <w:i/>
          <w:iCs/>
          <w:lang w:val="en-GB"/>
        </w:rPr>
        <w:t>can be a bottleneck depending on the UE Tx power.</w:t>
      </w:r>
    </w:p>
    <w:bookmarkEnd w:id="2"/>
    <w:p w14:paraId="1DB17BED" w14:textId="77777777" w:rsidR="00557239" w:rsidRDefault="00557239" w:rsidP="00557239">
      <w:pPr>
        <w:rPr>
          <w:b/>
          <w:bCs/>
          <w:u w:val="single"/>
        </w:rPr>
      </w:pPr>
    </w:p>
    <w:p w14:paraId="3CEBEC7E" w14:textId="164F1796" w:rsidR="00557239" w:rsidRPr="00C96DE6" w:rsidRDefault="00557239" w:rsidP="00557239">
      <w:pPr>
        <w:rPr>
          <w:b/>
          <w:bCs/>
          <w:u w:val="single"/>
          <w:lang w:val="en-GB"/>
        </w:rPr>
      </w:pPr>
      <w:r>
        <w:rPr>
          <w:b/>
          <w:bCs/>
          <w:u w:val="single"/>
        </w:rPr>
        <w:t>Outdoor performance (Urban)</w:t>
      </w:r>
    </w:p>
    <w:p w14:paraId="41DC7CDC" w14:textId="77777777" w:rsidR="00557239" w:rsidRDefault="00557239" w:rsidP="00557239">
      <w:pPr>
        <w:rPr>
          <w:lang w:val="en-GB"/>
        </w:rPr>
      </w:pPr>
    </w:p>
    <w:p w14:paraId="42AECAA8" w14:textId="77777777" w:rsidR="00557239" w:rsidRDefault="00557239" w:rsidP="00557239">
      <w:pPr>
        <w:pStyle w:val="Caption"/>
        <w:jc w:val="center"/>
      </w:pPr>
      <w:bookmarkStart w:id="3" w:name="_Ref40376574"/>
      <w:bookmarkStart w:id="4" w:name="_Hlk47620789"/>
      <w:r>
        <w:t xml:space="preserve">Table </w:t>
      </w:r>
      <w:r>
        <w:fldChar w:fldCharType="begin"/>
      </w:r>
      <w:r>
        <w:instrText xml:space="preserve"> SEQ Table \* ARABIC </w:instrText>
      </w:r>
      <w:r>
        <w:fldChar w:fldCharType="separate"/>
      </w:r>
      <w:r>
        <w:rPr>
          <w:noProof/>
        </w:rPr>
        <w:t>5</w:t>
      </w:r>
      <w:r>
        <w:fldChar w:fldCharType="end"/>
      </w:r>
      <w:bookmarkEnd w:id="3"/>
      <w:r>
        <w:t xml:space="preserve">. Link budget for different channels based on the link-level simulation results for outdoor </w:t>
      </w:r>
      <w:bookmarkStart w:id="5" w:name="_Hlk53423776"/>
      <w:r>
        <w:t>(23 dBm UE Tx power unless otherwise specified)</w:t>
      </w:r>
      <w:bookmarkEnd w:id="5"/>
    </w:p>
    <w:tbl>
      <w:tblPr>
        <w:tblW w:w="7202" w:type="dxa"/>
        <w:jc w:val="center"/>
        <w:shd w:val="clear" w:color="auto" w:fill="D9E2F3" w:themeFill="accent1" w:themeFillTint="33"/>
        <w:tblCellMar>
          <w:left w:w="0" w:type="dxa"/>
          <w:right w:w="0" w:type="dxa"/>
        </w:tblCellMar>
        <w:tblLook w:val="0420" w:firstRow="1" w:lastRow="0" w:firstColumn="0" w:lastColumn="0" w:noHBand="0" w:noVBand="1"/>
      </w:tblPr>
      <w:tblGrid>
        <w:gridCol w:w="792"/>
        <w:gridCol w:w="3338"/>
        <w:gridCol w:w="1550"/>
        <w:gridCol w:w="1522"/>
      </w:tblGrid>
      <w:tr w:rsidR="00451CA0" w:rsidRPr="00E579EA" w14:paraId="43B8B8E7" w14:textId="77777777" w:rsidTr="00883DF6">
        <w:trPr>
          <w:trHeight w:val="610"/>
          <w:jc w:val="center"/>
        </w:trPr>
        <w:tc>
          <w:tcPr>
            <w:tcW w:w="79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46A1547D"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363327DC" w14:textId="77777777" w:rsidR="00451CA0" w:rsidRPr="001912E4" w:rsidRDefault="00451CA0" w:rsidP="00F80056">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Channel</w:t>
            </w:r>
          </w:p>
        </w:tc>
        <w:tc>
          <w:tcPr>
            <w:tcW w:w="1550"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638D04B4" w14:textId="77777777" w:rsidR="00451CA0" w:rsidRPr="001912E4" w:rsidRDefault="00451CA0" w:rsidP="00F80056">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Bandwidth (MHz)</w:t>
            </w:r>
          </w:p>
        </w:tc>
        <w:tc>
          <w:tcPr>
            <w:tcW w:w="1522" w:type="dxa"/>
            <w:tcBorders>
              <w:top w:val="single" w:sz="8" w:space="0" w:color="FFFFFF"/>
              <w:left w:val="single" w:sz="8" w:space="0" w:color="FFFFFF"/>
              <w:bottom w:val="single" w:sz="24" w:space="0" w:color="FFFFFF"/>
              <w:right w:val="single" w:sz="8" w:space="0" w:color="FFFFFF"/>
            </w:tcBorders>
            <w:shd w:val="clear" w:color="auto" w:fill="D9E2F3" w:themeFill="accent1" w:themeFillTint="33"/>
            <w:tcMar>
              <w:top w:w="72" w:type="dxa"/>
              <w:left w:w="144" w:type="dxa"/>
              <w:bottom w:w="72" w:type="dxa"/>
              <w:right w:w="144" w:type="dxa"/>
            </w:tcMar>
            <w:hideMark/>
          </w:tcPr>
          <w:p w14:paraId="23C7D164" w14:textId="77777777" w:rsidR="00451CA0" w:rsidRPr="001912E4" w:rsidRDefault="00451CA0" w:rsidP="00F80056">
            <w:pPr>
              <w:overflowPunct/>
              <w:autoSpaceDE/>
              <w:autoSpaceDN/>
              <w:adjustRightInd/>
              <w:spacing w:after="0"/>
              <w:textAlignment w:val="auto"/>
              <w:rPr>
                <w:rFonts w:eastAsia="Times New Roman"/>
                <w:b/>
                <w:bCs/>
                <w:color w:val="4472C4" w:themeColor="accent1"/>
              </w:rPr>
            </w:pPr>
            <w:r w:rsidRPr="001912E4">
              <w:rPr>
                <w:rFonts w:eastAsia="Times New Roman"/>
                <w:b/>
                <w:bCs/>
                <w:color w:val="4472C4" w:themeColor="accent1"/>
                <w:kern w:val="24"/>
              </w:rPr>
              <w:t>Link budget (dB)</w:t>
            </w:r>
          </w:p>
        </w:tc>
      </w:tr>
      <w:tr w:rsidR="00451CA0" w:rsidRPr="0014164C" w14:paraId="32AD3249" w14:textId="77777777" w:rsidTr="00883DF6">
        <w:trPr>
          <w:trHeight w:val="516"/>
          <w:jc w:val="center"/>
        </w:trPr>
        <w:tc>
          <w:tcPr>
            <w:tcW w:w="792" w:type="dxa"/>
            <w:vMerge w:val="restart"/>
            <w:tcBorders>
              <w:top w:val="single" w:sz="24" w:space="0" w:color="FFFFFF"/>
              <w:left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09A4C03" w14:textId="77777777" w:rsidR="00451CA0" w:rsidRPr="0014164C" w:rsidRDefault="00451CA0" w:rsidP="00F80056">
            <w:pPr>
              <w:overflowPunct/>
              <w:autoSpaceDE/>
              <w:autoSpaceDN/>
              <w:adjustRightInd/>
              <w:spacing w:after="0"/>
              <w:textAlignment w:val="auto"/>
              <w:rPr>
                <w:rFonts w:eastAsia="Times New Roman"/>
                <w:color w:val="0070C0"/>
              </w:rPr>
            </w:pPr>
            <w:r w:rsidRPr="0014164C">
              <w:rPr>
                <w:rFonts w:eastAsia="Times New Roman"/>
                <w:color w:val="0070C0"/>
              </w:rPr>
              <w:t>DL</w:t>
            </w: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5A62DD9D" w14:textId="77777777" w:rsidR="00451CA0" w:rsidRPr="0014164C" w:rsidRDefault="00451CA0" w:rsidP="00F80056">
            <w:pPr>
              <w:overflowPunct/>
              <w:autoSpaceDE/>
              <w:autoSpaceDN/>
              <w:adjustRightInd/>
              <w:spacing w:after="0"/>
              <w:textAlignment w:val="auto"/>
              <w:rPr>
                <w:rFonts w:eastAsia="Times New Roman"/>
                <w:color w:val="0070C0"/>
              </w:rPr>
            </w:pPr>
            <w:r w:rsidRPr="0014164C">
              <w:rPr>
                <w:rFonts w:eastAsia="Times New Roman"/>
                <w:color w:val="0070C0"/>
              </w:rPr>
              <w:t>Unicast PDSCH, 25Mbps</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DDCB7AA" w14:textId="77777777" w:rsidR="00451CA0" w:rsidRPr="0014164C" w:rsidRDefault="00451CA0" w:rsidP="00F80056">
            <w:pPr>
              <w:overflowPunct/>
              <w:autoSpaceDE/>
              <w:autoSpaceDN/>
              <w:adjustRightInd/>
              <w:spacing w:after="0"/>
              <w:textAlignment w:val="auto"/>
              <w:rPr>
                <w:rFonts w:eastAsia="Times New Roman"/>
                <w:color w:val="0070C0"/>
              </w:rPr>
            </w:pPr>
            <w:r w:rsidRPr="0014164C">
              <w:rPr>
                <w:rFonts w:eastAsia="Times New Roman"/>
                <w:color w:val="0070C0"/>
              </w:rPr>
              <w:t>100</w:t>
            </w: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23C69A2" w14:textId="5E4F85F0" w:rsidR="00451CA0" w:rsidRPr="00883DF6" w:rsidRDefault="008D1B98" w:rsidP="00F80056">
            <w:pPr>
              <w:overflowPunct/>
              <w:autoSpaceDE/>
              <w:autoSpaceDN/>
              <w:adjustRightInd/>
              <w:spacing w:after="0"/>
              <w:textAlignment w:val="auto"/>
              <w:rPr>
                <w:rFonts w:eastAsia="Times New Roman"/>
                <w:color w:val="FF0000"/>
              </w:rPr>
            </w:pPr>
            <w:r w:rsidRPr="00883DF6">
              <w:rPr>
                <w:rFonts w:eastAsia="Times New Roman"/>
                <w:color w:val="FF0000"/>
              </w:rPr>
              <w:t>15</w:t>
            </w:r>
            <w:r w:rsidR="002F5ED3">
              <w:rPr>
                <w:rFonts w:eastAsia="Times New Roman"/>
                <w:color w:val="FF0000"/>
              </w:rPr>
              <w:t>1.9</w:t>
            </w:r>
          </w:p>
        </w:tc>
      </w:tr>
      <w:tr w:rsidR="00451CA0" w:rsidRPr="00E579EA" w14:paraId="109BA86C" w14:textId="77777777" w:rsidTr="00883DF6">
        <w:trPr>
          <w:trHeight w:val="426"/>
          <w:jc w:val="center"/>
        </w:trPr>
        <w:tc>
          <w:tcPr>
            <w:tcW w:w="792" w:type="dxa"/>
            <w:vMerge/>
            <w:tcBorders>
              <w:left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96EEA78" w14:textId="77777777" w:rsidR="00451CA0" w:rsidRPr="0014164C" w:rsidRDefault="00451CA0" w:rsidP="00F80056">
            <w:pPr>
              <w:overflowPunct/>
              <w:autoSpaceDE/>
              <w:autoSpaceDN/>
              <w:adjustRightInd/>
              <w:spacing w:after="0"/>
              <w:textAlignment w:val="auto"/>
              <w:rPr>
                <w:rFonts w:eastAsia="Times New Roman"/>
                <w:color w:val="0070C0"/>
                <w:kern w:val="24"/>
              </w:rPr>
            </w:pPr>
          </w:p>
        </w:tc>
        <w:tc>
          <w:tcPr>
            <w:tcW w:w="3338"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F25D02A" w14:textId="49C2F7E4" w:rsidR="00451CA0" w:rsidRPr="0014164C" w:rsidRDefault="00451CA0" w:rsidP="00F80056">
            <w:pPr>
              <w:overflowPunct/>
              <w:autoSpaceDE/>
              <w:autoSpaceDN/>
              <w:adjustRightInd/>
              <w:spacing w:after="0"/>
              <w:textAlignment w:val="auto"/>
              <w:rPr>
                <w:rFonts w:eastAsia="Times New Roman"/>
                <w:color w:val="0070C0"/>
                <w:kern w:val="24"/>
              </w:rPr>
            </w:pPr>
            <w:r>
              <w:rPr>
                <w:rFonts w:eastAsia="Times New Roman"/>
                <w:color w:val="0070C0"/>
                <w:kern w:val="24"/>
              </w:rPr>
              <w:t>Msg4</w:t>
            </w:r>
            <w:r w:rsidRPr="0014164C">
              <w:rPr>
                <w:rFonts w:eastAsia="Times New Roman"/>
                <w:color w:val="0070C0"/>
                <w:kern w:val="24"/>
              </w:rPr>
              <w:t xml:space="preserve"> PDSC</w:t>
            </w:r>
            <w:r>
              <w:rPr>
                <w:rFonts w:eastAsia="Times New Roman"/>
                <w:color w:val="0070C0"/>
                <w:kern w:val="24"/>
              </w:rPr>
              <w:t>H, 130 bytes payload</w:t>
            </w:r>
          </w:p>
        </w:tc>
        <w:tc>
          <w:tcPr>
            <w:tcW w:w="1550"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8AFBB8B" w14:textId="77777777" w:rsidR="00451CA0" w:rsidRPr="0014164C" w:rsidRDefault="00451CA0" w:rsidP="00F80056">
            <w:pPr>
              <w:overflowPunct/>
              <w:autoSpaceDE/>
              <w:autoSpaceDN/>
              <w:adjustRightInd/>
              <w:spacing w:after="0"/>
              <w:textAlignment w:val="auto"/>
              <w:rPr>
                <w:rFonts w:eastAsia="Times New Roman"/>
                <w:color w:val="0070C0"/>
                <w:kern w:val="24"/>
              </w:rPr>
            </w:pPr>
            <w:r w:rsidRPr="0014164C">
              <w:rPr>
                <w:rFonts w:eastAsia="Times New Roman"/>
                <w:color w:val="0070C0"/>
                <w:kern w:val="24"/>
              </w:rPr>
              <w:t>100</w:t>
            </w:r>
          </w:p>
        </w:tc>
        <w:tc>
          <w:tcPr>
            <w:tcW w:w="1522" w:type="dxa"/>
            <w:tcBorders>
              <w:top w:val="single" w:sz="24"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6CEA4F9" w14:textId="017C01C3" w:rsidR="00451CA0" w:rsidRPr="0014164C" w:rsidRDefault="008D1B98" w:rsidP="00F80056">
            <w:pPr>
              <w:overflowPunct/>
              <w:autoSpaceDE/>
              <w:autoSpaceDN/>
              <w:adjustRightInd/>
              <w:spacing w:after="0"/>
              <w:textAlignment w:val="auto"/>
              <w:rPr>
                <w:rFonts w:eastAsia="Times New Roman"/>
                <w:color w:val="0070C0"/>
                <w:kern w:val="24"/>
              </w:rPr>
            </w:pPr>
            <w:r w:rsidRPr="00883DF6">
              <w:rPr>
                <w:rFonts w:eastAsia="Times New Roman"/>
                <w:color w:val="FF0000"/>
                <w:kern w:val="24"/>
              </w:rPr>
              <w:t>148.2</w:t>
            </w:r>
          </w:p>
        </w:tc>
      </w:tr>
      <w:tr w:rsidR="00451CA0" w:rsidRPr="00E579EA" w14:paraId="35A92158" w14:textId="77777777" w:rsidTr="00883DF6">
        <w:trPr>
          <w:trHeight w:val="284"/>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580250F2"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BE830BF" w14:textId="77777777" w:rsidR="00451CA0" w:rsidRDefault="00451CA0" w:rsidP="00F80056">
            <w:pPr>
              <w:overflowPunct/>
              <w:autoSpaceDE/>
              <w:autoSpaceDN/>
              <w:adjustRightInd/>
              <w:spacing w:after="0"/>
              <w:textAlignment w:val="auto"/>
              <w:rPr>
                <w:rFonts w:eastAsia="Times New Roman"/>
                <w:color w:val="0070C0"/>
                <w:kern w:val="24"/>
              </w:rPr>
            </w:pPr>
            <w:r w:rsidRPr="0014164C">
              <w:rPr>
                <w:rFonts w:eastAsia="Times New Roman"/>
                <w:color w:val="0070C0"/>
                <w:kern w:val="24"/>
              </w:rPr>
              <w:t>Msg2 PDCCH (also RMSI PDCCH)</w:t>
            </w:r>
          </w:p>
          <w:p w14:paraId="45A3119D" w14:textId="77777777" w:rsidR="00451CA0" w:rsidRPr="0014164C" w:rsidRDefault="00451CA0" w:rsidP="00F80056">
            <w:pPr>
              <w:overflowPunct/>
              <w:autoSpaceDE/>
              <w:autoSpaceDN/>
              <w:adjustRightInd/>
              <w:spacing w:after="0"/>
              <w:textAlignment w:val="auto"/>
              <w:rPr>
                <w:rFonts w:eastAsia="Times New Roman"/>
              </w:rPr>
            </w:pPr>
            <w:r>
              <w:rPr>
                <w:rFonts w:eastAsia="Times New Roman"/>
                <w:color w:val="0070C0"/>
              </w:rPr>
              <w:t>2-symbol Coreset, AL16</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BE78230" w14:textId="77777777" w:rsidR="00451CA0" w:rsidRPr="0014164C" w:rsidRDefault="00451CA0" w:rsidP="00F80056">
            <w:pPr>
              <w:overflowPunct/>
              <w:autoSpaceDE/>
              <w:autoSpaceDN/>
              <w:adjustRightInd/>
              <w:spacing w:after="0"/>
              <w:textAlignment w:val="auto"/>
              <w:rPr>
                <w:rFonts w:eastAsia="Times New Roman"/>
              </w:rPr>
            </w:pPr>
            <w:r w:rsidRPr="0014164C">
              <w:rPr>
                <w:rFonts w:eastAsia="Times New Roman"/>
                <w:color w:val="0070C0"/>
                <w:kern w:val="24"/>
              </w:rPr>
              <w:t>69.12</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998CACE" w14:textId="256D5D05" w:rsidR="00451CA0" w:rsidRPr="0014164C" w:rsidRDefault="008D1B98" w:rsidP="00F80056">
            <w:pPr>
              <w:overflowPunct/>
              <w:autoSpaceDE/>
              <w:autoSpaceDN/>
              <w:adjustRightInd/>
              <w:spacing w:after="0"/>
              <w:textAlignment w:val="auto"/>
              <w:rPr>
                <w:rFonts w:eastAsia="Times New Roman"/>
                <w:color w:val="FF0000"/>
              </w:rPr>
            </w:pPr>
            <w:r>
              <w:rPr>
                <w:rFonts w:eastAsia="Times New Roman"/>
                <w:color w:val="FF0000"/>
                <w:kern w:val="24"/>
              </w:rPr>
              <w:t>152.1</w:t>
            </w:r>
          </w:p>
        </w:tc>
      </w:tr>
      <w:tr w:rsidR="00451CA0" w:rsidRPr="00E579EA" w14:paraId="668D2C3F" w14:textId="77777777" w:rsidTr="00883DF6">
        <w:trPr>
          <w:trHeight w:val="192"/>
          <w:jc w:val="center"/>
        </w:trPr>
        <w:tc>
          <w:tcPr>
            <w:tcW w:w="0" w:type="auto"/>
            <w:vMerge/>
            <w:tcBorders>
              <w:left w:val="single" w:sz="8" w:space="0" w:color="FFFFFF"/>
              <w:right w:val="single" w:sz="8" w:space="0" w:color="FFFFFF"/>
            </w:tcBorders>
            <w:shd w:val="clear" w:color="auto" w:fill="D9E2F3" w:themeFill="accent1" w:themeFillTint="33"/>
            <w:vAlign w:val="center"/>
            <w:hideMark/>
          </w:tcPr>
          <w:p w14:paraId="627B3D5B"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CEDBE7A" w14:textId="77777777" w:rsidR="00451CA0" w:rsidRDefault="00451CA0" w:rsidP="00F80056">
            <w:pPr>
              <w:overflowPunct/>
              <w:autoSpaceDE/>
              <w:autoSpaceDN/>
              <w:adjustRightInd/>
              <w:spacing w:after="0"/>
              <w:textAlignment w:val="auto"/>
              <w:rPr>
                <w:rFonts w:eastAsia="Times New Roman"/>
                <w:color w:val="0070C0"/>
                <w:kern w:val="24"/>
              </w:rPr>
            </w:pPr>
            <w:r w:rsidRPr="0014164C">
              <w:rPr>
                <w:rFonts w:eastAsia="Times New Roman"/>
                <w:color w:val="0070C0"/>
                <w:kern w:val="24"/>
              </w:rPr>
              <w:t>Unicast PDCCH</w:t>
            </w:r>
          </w:p>
          <w:p w14:paraId="37B10FCF" w14:textId="77777777" w:rsidR="00451CA0" w:rsidRPr="0014164C" w:rsidRDefault="00451CA0" w:rsidP="00F80056">
            <w:pPr>
              <w:overflowPunct/>
              <w:autoSpaceDE/>
              <w:autoSpaceDN/>
              <w:adjustRightInd/>
              <w:spacing w:after="0"/>
              <w:textAlignment w:val="auto"/>
              <w:rPr>
                <w:rFonts w:eastAsia="Times New Roman"/>
              </w:rPr>
            </w:pPr>
            <w:r>
              <w:rPr>
                <w:rFonts w:eastAsia="Times New Roman"/>
                <w:color w:val="0070C0"/>
              </w:rPr>
              <w:lastRenderedPageBreak/>
              <w:t>2-symbol Coreset, AL16</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1EB8489A" w14:textId="77777777" w:rsidR="00451CA0" w:rsidRPr="0014164C" w:rsidRDefault="00451CA0" w:rsidP="00F80056">
            <w:pPr>
              <w:overflowPunct/>
              <w:autoSpaceDE/>
              <w:autoSpaceDN/>
              <w:adjustRightInd/>
              <w:spacing w:after="0"/>
              <w:textAlignment w:val="auto"/>
              <w:rPr>
                <w:rFonts w:eastAsia="Times New Roman"/>
              </w:rPr>
            </w:pPr>
            <w:r w:rsidRPr="0014164C">
              <w:rPr>
                <w:rFonts w:eastAsia="Times New Roman"/>
                <w:color w:val="0070C0"/>
                <w:kern w:val="24"/>
              </w:rPr>
              <w:lastRenderedPageBreak/>
              <w:t>69.12</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9EC3A81" w14:textId="461A4764" w:rsidR="00451CA0" w:rsidRPr="0014164C" w:rsidRDefault="008D1B98" w:rsidP="00F80056">
            <w:pPr>
              <w:overflowPunct/>
              <w:autoSpaceDE/>
              <w:autoSpaceDN/>
              <w:adjustRightInd/>
              <w:spacing w:after="0"/>
              <w:textAlignment w:val="auto"/>
              <w:rPr>
                <w:rFonts w:eastAsia="Times New Roman"/>
              </w:rPr>
            </w:pPr>
            <w:r>
              <w:rPr>
                <w:rFonts w:eastAsia="Times New Roman"/>
                <w:color w:val="0070C0"/>
                <w:kern w:val="24"/>
              </w:rPr>
              <w:t>158.1</w:t>
            </w:r>
          </w:p>
        </w:tc>
      </w:tr>
      <w:tr w:rsidR="00451CA0" w:rsidRPr="00E579EA" w14:paraId="6FF3DD19" w14:textId="77777777" w:rsidTr="00883DF6">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E5300CC"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1524969" w14:textId="77777777" w:rsidR="00451CA0"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5Mbps</w:t>
            </w:r>
            <w:r>
              <w:rPr>
                <w:rFonts w:eastAsia="Times New Roman"/>
                <w:color w:val="00B050"/>
                <w:kern w:val="24"/>
              </w:rPr>
              <w:t>, DDDSU,</w:t>
            </w:r>
          </w:p>
          <w:p w14:paraId="6CD6F691"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23dBm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DBE0613"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100</w:t>
            </w:r>
            <w:r>
              <w:rPr>
                <w:rFonts w:eastAsia="Times New Roman"/>
                <w:color w:val="00B050"/>
                <w:kern w:val="24"/>
              </w:rPr>
              <w:t xml:space="preserve"> (64 RBs)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E495FFA" w14:textId="79318F68" w:rsidR="00451CA0" w:rsidRDefault="00451CA0" w:rsidP="00F80056">
            <w:pPr>
              <w:overflowPunct/>
              <w:autoSpaceDE/>
              <w:autoSpaceDN/>
              <w:adjustRightInd/>
              <w:spacing w:after="0"/>
              <w:textAlignment w:val="auto"/>
              <w:rPr>
                <w:rFonts w:eastAsia="Times New Roman"/>
                <w:color w:val="FF0000"/>
                <w:kern w:val="24"/>
              </w:rPr>
            </w:pPr>
            <w:r>
              <w:rPr>
                <w:rFonts w:eastAsia="Times New Roman"/>
                <w:color w:val="FF0000"/>
                <w:kern w:val="24"/>
              </w:rPr>
              <w:t>147.3</w:t>
            </w:r>
          </w:p>
        </w:tc>
      </w:tr>
      <w:tr w:rsidR="00451CA0" w:rsidRPr="00E579EA" w14:paraId="288BC13C" w14:textId="77777777" w:rsidTr="00883DF6">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975FBC5"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E489FCA" w14:textId="77777777" w:rsidR="00451CA0"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Unicast PUSCH, 5Mbps, DDDSU,</w:t>
            </w:r>
          </w:p>
          <w:p w14:paraId="0326DF87"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12dBm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559FB0A"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0EBFE68" w14:textId="7D577EF1" w:rsidR="00451CA0" w:rsidRDefault="00451CA0" w:rsidP="00F80056">
            <w:pPr>
              <w:overflowPunct/>
              <w:autoSpaceDE/>
              <w:autoSpaceDN/>
              <w:adjustRightInd/>
              <w:spacing w:after="0"/>
              <w:textAlignment w:val="auto"/>
              <w:rPr>
                <w:rFonts w:eastAsia="Times New Roman"/>
                <w:color w:val="FF0000"/>
                <w:kern w:val="24"/>
              </w:rPr>
            </w:pPr>
            <w:r>
              <w:rPr>
                <w:rFonts w:eastAsia="Times New Roman"/>
                <w:color w:val="FF0000"/>
                <w:kern w:val="24"/>
              </w:rPr>
              <w:t>136.3</w:t>
            </w:r>
          </w:p>
        </w:tc>
      </w:tr>
      <w:tr w:rsidR="00451CA0" w:rsidRPr="00E579EA" w14:paraId="799957D6" w14:textId="77777777" w:rsidTr="00883DF6">
        <w:trPr>
          <w:trHeight w:val="568"/>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480F28A"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1E56682" w14:textId="77777777" w:rsidR="00451CA0"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PUSCH, 50kbps</w:t>
            </w:r>
          </w:p>
          <w:p w14:paraId="489A62EA"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23dBm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5D1951B"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r>
              <w:rPr>
                <w:rFonts w:eastAsia="Times New Roman"/>
                <w:color w:val="00B050"/>
                <w:kern w:val="24"/>
              </w:rPr>
              <w:t xml:space="preserve"> (4 RBs)</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B00D287" w14:textId="46DC9954"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167.5</w:t>
            </w:r>
          </w:p>
        </w:tc>
      </w:tr>
      <w:tr w:rsidR="00451CA0" w:rsidRPr="00E579EA" w14:paraId="3B0B352C"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ACBA1EF"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1100499"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Msg3 PUSCH, 56 bits payload</w:t>
            </w:r>
            <w:r>
              <w:rPr>
                <w:rFonts w:eastAsia="Times New Roman"/>
                <w:color w:val="00B050"/>
                <w:kern w:val="24"/>
              </w:rPr>
              <w:t>, 23dBm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E8D32F5"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5.76</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AB05DCC" w14:textId="46CF8EF3" w:rsidR="00451CA0" w:rsidRPr="00E45D63" w:rsidRDefault="00451CA0" w:rsidP="00F80056">
            <w:pPr>
              <w:overflowPunct/>
              <w:autoSpaceDE/>
              <w:autoSpaceDN/>
              <w:adjustRightInd/>
              <w:spacing w:after="0"/>
              <w:textAlignment w:val="auto"/>
              <w:rPr>
                <w:rFonts w:eastAsia="Times New Roman"/>
                <w:color w:val="FF0000"/>
                <w:kern w:val="24"/>
              </w:rPr>
            </w:pPr>
            <w:r>
              <w:rPr>
                <w:rFonts w:eastAsia="Times New Roman"/>
                <w:color w:val="00B050"/>
                <w:kern w:val="24"/>
              </w:rPr>
              <w:t>157.1</w:t>
            </w:r>
          </w:p>
        </w:tc>
      </w:tr>
      <w:tr w:rsidR="00451CA0" w:rsidRPr="00E579EA" w14:paraId="25E05CBD"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803BF90"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02D8C458"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Msg3 PUSCH, 56 bits payload</w:t>
            </w:r>
            <w:r>
              <w:rPr>
                <w:rFonts w:eastAsia="Times New Roman"/>
                <w:color w:val="00B050"/>
                <w:kern w:val="24"/>
              </w:rPr>
              <w:t>, 12dBm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0F10CF4"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AFB4DB1" w14:textId="23ABCCA2" w:rsidR="00451CA0" w:rsidRPr="00E45D63" w:rsidRDefault="00451CA0" w:rsidP="00F80056">
            <w:pPr>
              <w:overflowPunct/>
              <w:autoSpaceDE/>
              <w:autoSpaceDN/>
              <w:adjustRightInd/>
              <w:spacing w:after="0"/>
              <w:textAlignment w:val="auto"/>
              <w:rPr>
                <w:rFonts w:eastAsia="Times New Roman"/>
                <w:color w:val="FF0000"/>
                <w:kern w:val="24"/>
              </w:rPr>
            </w:pPr>
            <w:r w:rsidRPr="00883DF6">
              <w:rPr>
                <w:rFonts w:eastAsia="Times New Roman"/>
                <w:color w:val="FF0000"/>
                <w:kern w:val="24"/>
              </w:rPr>
              <w:t>146.1</w:t>
            </w:r>
          </w:p>
        </w:tc>
      </w:tr>
      <w:tr w:rsidR="00451CA0" w:rsidRPr="00E579EA" w14:paraId="3AC1042D"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B52858B"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7D9F8E5"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PRACH, 23dBm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02E230A" w14:textId="77777777"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16.68</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D2976D7" w14:textId="00AA801D" w:rsidR="00451CA0" w:rsidRPr="00E45D63" w:rsidRDefault="00451CA0" w:rsidP="00F80056">
            <w:pPr>
              <w:overflowPunct/>
              <w:autoSpaceDE/>
              <w:autoSpaceDN/>
              <w:adjustRightInd/>
              <w:spacing w:after="0"/>
              <w:textAlignment w:val="auto"/>
              <w:rPr>
                <w:rFonts w:eastAsia="Times New Roman"/>
                <w:color w:val="FF0000"/>
                <w:kern w:val="24"/>
              </w:rPr>
            </w:pPr>
            <w:r>
              <w:rPr>
                <w:rFonts w:eastAsia="Times New Roman"/>
                <w:color w:val="00B050"/>
                <w:kern w:val="24"/>
              </w:rPr>
              <w:t>159.9</w:t>
            </w:r>
          </w:p>
        </w:tc>
      </w:tr>
      <w:tr w:rsidR="00451CA0" w:rsidRPr="00E579EA" w14:paraId="32E86D61" w14:textId="77777777" w:rsidTr="00883DF6">
        <w:trPr>
          <w:trHeight w:val="502"/>
          <w:jc w:val="center"/>
        </w:trPr>
        <w:tc>
          <w:tcPr>
            <w:tcW w:w="792" w:type="dxa"/>
            <w:vMerge/>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9CA05BF"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64B2A3A" w14:textId="77777777" w:rsidR="00451CA0"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PRACH, 12 dBm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C9FFBF7" w14:textId="77777777" w:rsidR="00451CA0" w:rsidRDefault="00451CA0" w:rsidP="00F80056">
            <w:pPr>
              <w:overflowPunct/>
              <w:autoSpaceDE/>
              <w:autoSpaceDN/>
              <w:adjustRightInd/>
              <w:spacing w:after="0"/>
              <w:textAlignment w:val="auto"/>
              <w:rPr>
                <w:rFonts w:eastAsia="Times New Roman"/>
                <w:color w:val="00B050"/>
                <w:kern w:val="24"/>
              </w:rPr>
            </w:pP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D2A1805" w14:textId="280189B1" w:rsidR="00451CA0" w:rsidRPr="00E45D63" w:rsidRDefault="00451CA0" w:rsidP="00F80056">
            <w:pPr>
              <w:overflowPunct/>
              <w:autoSpaceDE/>
              <w:autoSpaceDN/>
              <w:adjustRightInd/>
              <w:spacing w:after="0"/>
              <w:textAlignment w:val="auto"/>
              <w:rPr>
                <w:rFonts w:eastAsia="Times New Roman"/>
                <w:color w:val="FF0000"/>
                <w:kern w:val="24"/>
              </w:rPr>
            </w:pPr>
            <w:r w:rsidRPr="00883DF6">
              <w:rPr>
                <w:rFonts w:eastAsia="Times New Roman"/>
                <w:color w:val="FF0000"/>
                <w:kern w:val="24"/>
              </w:rPr>
              <w:t>148.9</w:t>
            </w:r>
          </w:p>
        </w:tc>
      </w:tr>
      <w:tr w:rsidR="00451CA0" w:rsidRPr="00E579EA" w14:paraId="70D9A5BC" w14:textId="77777777" w:rsidTr="00883DF6">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19B8FBDB"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68A2BD53"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 xml:space="preserve">Msg4 PUCCH (1 bit) </w:t>
            </w:r>
          </w:p>
          <w:p w14:paraId="4645FEE8" w14:textId="77777777" w:rsidR="00451CA0" w:rsidRPr="0014164C"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Based on 0.01 error rate of ACK to DTX, as Msg4 PUCCH is ACK-only</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650D763" w14:textId="77777777" w:rsidR="00451CA0" w:rsidRPr="0014164C" w:rsidRDefault="00451CA0" w:rsidP="00F80056">
            <w:pPr>
              <w:overflowPunct/>
              <w:autoSpaceDE/>
              <w:autoSpaceDN/>
              <w:adjustRightInd/>
              <w:spacing w:after="0"/>
              <w:textAlignment w:val="auto"/>
              <w:rPr>
                <w:rFonts w:eastAsia="Times New Roman"/>
              </w:rPr>
            </w:pPr>
            <w:r w:rsidRPr="006A6737">
              <w:rPr>
                <w:rFonts w:eastAsia="Times New Roman"/>
                <w:color w:val="00B050"/>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7213ACE" w14:textId="0E1FEB20" w:rsidR="00451CA0" w:rsidRPr="0014164C" w:rsidRDefault="00451CA0" w:rsidP="00F80056">
            <w:pPr>
              <w:overflowPunct/>
              <w:autoSpaceDE/>
              <w:autoSpaceDN/>
              <w:adjustRightInd/>
              <w:spacing w:after="0"/>
              <w:textAlignment w:val="auto"/>
              <w:rPr>
                <w:rFonts w:eastAsia="Times New Roman"/>
              </w:rPr>
            </w:pPr>
          </w:p>
        </w:tc>
      </w:tr>
      <w:tr w:rsidR="00451CA0" w:rsidRPr="00E579EA" w14:paraId="0658BA2E" w14:textId="77777777" w:rsidTr="00883DF6">
        <w:trPr>
          <w:trHeight w:val="511"/>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68B80046"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5EF7BAE"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PUCCH (1 bit) for unicast PDSCH ACK/NACK</w:t>
            </w:r>
          </w:p>
          <w:p w14:paraId="7F68C4E2" w14:textId="77777777" w:rsidR="00451CA0" w:rsidRPr="0014164C" w:rsidRDefault="00451CA0" w:rsidP="00F80056">
            <w:pPr>
              <w:overflowPunct/>
              <w:autoSpaceDE/>
              <w:autoSpaceDN/>
              <w:adjustRightInd/>
              <w:spacing w:after="0"/>
              <w:textAlignment w:val="auto"/>
              <w:rPr>
                <w:rFonts w:eastAsia="Times New Roman"/>
                <w:color w:val="00B050"/>
                <w:kern w:val="24"/>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715609E9"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6A6737">
              <w:rPr>
                <w:rFonts w:eastAsia="Times New Roman"/>
                <w:color w:val="00B050"/>
                <w:kern w:val="24"/>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D530E4F" w14:textId="0489CBFE"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174</w:t>
            </w:r>
          </w:p>
        </w:tc>
      </w:tr>
      <w:tr w:rsidR="00451CA0" w:rsidRPr="00E579EA" w14:paraId="4262986A" w14:textId="77777777" w:rsidTr="00883DF6">
        <w:trPr>
          <w:trHeight w:val="56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14EB2325"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1BB01145"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(11 bits)</w:t>
            </w:r>
          </w:p>
          <w:p w14:paraId="4C933AD7" w14:textId="77777777" w:rsidR="00451CA0" w:rsidRPr="0014164C"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one beam</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47451B7A"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6A6737">
              <w:rPr>
                <w:rFonts w:eastAsia="Times New Roman"/>
                <w:color w:val="00B050"/>
                <w:kern w:val="24"/>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3520B23D" w14:textId="4795BAA9" w:rsidR="00451CA0" w:rsidRPr="0014164C" w:rsidRDefault="00451CA0" w:rsidP="00F80056">
            <w:pPr>
              <w:overflowPunct/>
              <w:autoSpaceDE/>
              <w:autoSpaceDN/>
              <w:adjustRightInd/>
              <w:spacing w:after="0"/>
              <w:textAlignment w:val="auto"/>
              <w:rPr>
                <w:rFonts w:eastAsia="Times New Roman"/>
                <w:color w:val="00B050"/>
                <w:kern w:val="24"/>
              </w:rPr>
            </w:pPr>
            <w:r>
              <w:rPr>
                <w:rFonts w:eastAsia="Times New Roman"/>
                <w:color w:val="00B050"/>
                <w:kern w:val="24"/>
              </w:rPr>
              <w:t>162.5</w:t>
            </w:r>
          </w:p>
        </w:tc>
      </w:tr>
      <w:tr w:rsidR="00451CA0" w:rsidRPr="00E579EA" w14:paraId="0BA806AF" w14:textId="77777777" w:rsidTr="00883DF6">
        <w:trPr>
          <w:trHeight w:val="358"/>
          <w:jc w:val="center"/>
        </w:trPr>
        <w:tc>
          <w:tcPr>
            <w:tcW w:w="0" w:type="auto"/>
            <w:vMerge/>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hideMark/>
          </w:tcPr>
          <w:p w14:paraId="5B7DF492"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0A1C6B9F"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w:t>
            </w:r>
            <w:r>
              <w:rPr>
                <w:rFonts w:eastAsia="Times New Roman"/>
                <w:color w:val="00B050"/>
                <w:kern w:val="24"/>
              </w:rPr>
              <w:t>22</w:t>
            </w:r>
            <w:r w:rsidRPr="0014164C">
              <w:rPr>
                <w:rFonts w:eastAsia="Times New Roman"/>
                <w:color w:val="00B050"/>
                <w:kern w:val="24"/>
              </w:rPr>
              <w:t xml:space="preserve"> bits, total 2</w:t>
            </w:r>
            <w:r>
              <w:rPr>
                <w:rFonts w:eastAsia="Times New Roman"/>
                <w:color w:val="00B050"/>
                <w:kern w:val="24"/>
              </w:rPr>
              <w:t>8</w:t>
            </w:r>
            <w:r w:rsidRPr="0014164C">
              <w:rPr>
                <w:rFonts w:eastAsia="Times New Roman"/>
                <w:color w:val="00B050"/>
                <w:kern w:val="24"/>
              </w:rPr>
              <w:t xml:space="preserve"> bits with CRC)</w:t>
            </w:r>
          </w:p>
          <w:p w14:paraId="7F59596C" w14:textId="77777777" w:rsidR="00451CA0" w:rsidRPr="0014164C"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two beams</w:t>
            </w:r>
          </w:p>
          <w:p w14:paraId="21C879F3" w14:textId="77777777" w:rsidR="00451CA0" w:rsidRPr="0014164C" w:rsidRDefault="00451CA0" w:rsidP="00F80056">
            <w:pPr>
              <w:overflowPunct/>
              <w:autoSpaceDE/>
              <w:autoSpaceDN/>
              <w:adjustRightInd/>
              <w:spacing w:after="0"/>
              <w:textAlignment w:val="auto"/>
              <w:rPr>
                <w:rFonts w:eastAsia="Times New Roman"/>
              </w:rPr>
            </w:pP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hideMark/>
          </w:tcPr>
          <w:p w14:paraId="22FB208B" w14:textId="77777777" w:rsidR="00451CA0" w:rsidRPr="0014164C" w:rsidRDefault="00451CA0" w:rsidP="00F80056">
            <w:pPr>
              <w:overflowPunct/>
              <w:autoSpaceDE/>
              <w:autoSpaceDN/>
              <w:adjustRightInd/>
              <w:spacing w:after="0"/>
              <w:textAlignment w:val="auto"/>
              <w:rPr>
                <w:rFonts w:eastAsia="Times New Roman"/>
              </w:rPr>
            </w:pPr>
            <w:r w:rsidRPr="006A6737">
              <w:rPr>
                <w:rFonts w:eastAsia="Times New Roman"/>
                <w:color w:val="00B050"/>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F69DF4B" w14:textId="27FBED0A" w:rsidR="00451CA0" w:rsidRPr="0014164C" w:rsidRDefault="00451CA0" w:rsidP="00F80056">
            <w:pPr>
              <w:overflowPunct/>
              <w:autoSpaceDE/>
              <w:autoSpaceDN/>
              <w:adjustRightInd/>
              <w:spacing w:after="0"/>
              <w:textAlignment w:val="auto"/>
              <w:rPr>
                <w:rFonts w:eastAsia="Times New Roman"/>
              </w:rPr>
            </w:pPr>
            <w:r>
              <w:rPr>
                <w:rFonts w:eastAsia="Times New Roman"/>
                <w:color w:val="00B050"/>
                <w:kern w:val="24"/>
              </w:rPr>
              <w:t>160</w:t>
            </w:r>
          </w:p>
        </w:tc>
      </w:tr>
      <w:tr w:rsidR="00451CA0" w:rsidRPr="00E579EA" w14:paraId="351015FE" w14:textId="77777777" w:rsidTr="00883DF6">
        <w:trPr>
          <w:trHeight w:val="358"/>
          <w:jc w:val="center"/>
        </w:trPr>
        <w:tc>
          <w:tcPr>
            <w:tcW w:w="0" w:type="auto"/>
            <w:tcBorders>
              <w:top w:val="single" w:sz="8" w:space="0" w:color="FFFFFF"/>
              <w:left w:val="single" w:sz="8" w:space="0" w:color="FFFFFF"/>
              <w:bottom w:val="single" w:sz="8" w:space="0" w:color="FFFFFF"/>
              <w:right w:val="single" w:sz="8" w:space="0" w:color="FFFFFF"/>
            </w:tcBorders>
            <w:shd w:val="clear" w:color="auto" w:fill="D9E2F3" w:themeFill="accent1" w:themeFillTint="33"/>
            <w:vAlign w:val="center"/>
          </w:tcPr>
          <w:p w14:paraId="48151129" w14:textId="77777777" w:rsidR="00451CA0" w:rsidRPr="0014164C" w:rsidRDefault="00451CA0" w:rsidP="00F80056">
            <w:pPr>
              <w:overflowPunct/>
              <w:autoSpaceDE/>
              <w:autoSpaceDN/>
              <w:adjustRightInd/>
              <w:spacing w:after="0"/>
              <w:textAlignment w:val="auto"/>
              <w:rPr>
                <w:rFonts w:eastAsia="Times New Roman"/>
              </w:rPr>
            </w:pPr>
          </w:p>
        </w:tc>
        <w:tc>
          <w:tcPr>
            <w:tcW w:w="3338"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6B402477" w14:textId="77777777" w:rsidR="00451CA0" w:rsidRPr="0014164C" w:rsidRDefault="00451CA0" w:rsidP="00F80056">
            <w:pPr>
              <w:overflowPunct/>
              <w:autoSpaceDE/>
              <w:autoSpaceDN/>
              <w:adjustRightInd/>
              <w:spacing w:after="0"/>
              <w:textAlignment w:val="auto"/>
              <w:rPr>
                <w:rFonts w:eastAsia="Times New Roman"/>
                <w:color w:val="00B050"/>
                <w:kern w:val="24"/>
              </w:rPr>
            </w:pPr>
            <w:r w:rsidRPr="0014164C">
              <w:rPr>
                <w:rFonts w:eastAsia="Times New Roman"/>
                <w:color w:val="00B050"/>
                <w:kern w:val="24"/>
              </w:rPr>
              <w:t>Unicast PUCCH (</w:t>
            </w:r>
            <w:r>
              <w:rPr>
                <w:rFonts w:eastAsia="Times New Roman"/>
                <w:color w:val="00B050"/>
                <w:kern w:val="24"/>
              </w:rPr>
              <w:t>22</w:t>
            </w:r>
            <w:r w:rsidRPr="0014164C">
              <w:rPr>
                <w:rFonts w:eastAsia="Times New Roman"/>
                <w:color w:val="00B050"/>
                <w:kern w:val="24"/>
              </w:rPr>
              <w:t xml:space="preserve"> bits, total 2</w:t>
            </w:r>
            <w:r>
              <w:rPr>
                <w:rFonts w:eastAsia="Times New Roman"/>
                <w:color w:val="00B050"/>
                <w:kern w:val="24"/>
              </w:rPr>
              <w:t>8</w:t>
            </w:r>
            <w:r w:rsidRPr="0014164C">
              <w:rPr>
                <w:rFonts w:eastAsia="Times New Roman"/>
                <w:color w:val="00B050"/>
                <w:kern w:val="24"/>
              </w:rPr>
              <w:t xml:space="preserve"> bits with CRC)</w:t>
            </w:r>
          </w:p>
          <w:p w14:paraId="16C3C984" w14:textId="77777777" w:rsidR="00451CA0" w:rsidRDefault="00451CA0" w:rsidP="00F80056">
            <w:pPr>
              <w:overflowPunct/>
              <w:autoSpaceDE/>
              <w:autoSpaceDN/>
              <w:adjustRightInd/>
              <w:spacing w:after="0"/>
              <w:textAlignment w:val="auto"/>
              <w:rPr>
                <w:rFonts w:eastAsia="Times New Roman"/>
                <w:i/>
                <w:iCs/>
                <w:color w:val="00B050"/>
                <w:kern w:val="24"/>
              </w:rPr>
            </w:pPr>
            <w:r w:rsidRPr="0014164C">
              <w:rPr>
                <w:rFonts w:eastAsia="Times New Roman"/>
                <w:i/>
                <w:iCs/>
                <w:color w:val="00B050"/>
                <w:kern w:val="24"/>
              </w:rPr>
              <w:t>L1-report for two beams</w:t>
            </w:r>
          </w:p>
          <w:p w14:paraId="70169029" w14:textId="77777777" w:rsidR="00451CA0" w:rsidRPr="000B6035" w:rsidRDefault="00451CA0" w:rsidP="00F80056">
            <w:pPr>
              <w:overflowPunct/>
              <w:autoSpaceDE/>
              <w:autoSpaceDN/>
              <w:adjustRightInd/>
              <w:spacing w:after="0"/>
              <w:textAlignment w:val="auto"/>
              <w:rPr>
                <w:rFonts w:eastAsia="Times New Roman"/>
                <w:i/>
                <w:iCs/>
                <w:color w:val="00B050"/>
                <w:kern w:val="24"/>
              </w:rPr>
            </w:pPr>
            <w:r>
              <w:rPr>
                <w:rFonts w:eastAsia="Times New Roman"/>
                <w:i/>
                <w:iCs/>
                <w:color w:val="00B050"/>
                <w:kern w:val="24"/>
              </w:rPr>
              <w:t>12dBm Tx power</w:t>
            </w:r>
          </w:p>
        </w:tc>
        <w:tc>
          <w:tcPr>
            <w:tcW w:w="1550"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2CA5727A" w14:textId="77777777" w:rsidR="00451CA0" w:rsidRPr="006A6737" w:rsidRDefault="00451CA0" w:rsidP="00F80056">
            <w:pPr>
              <w:overflowPunct/>
              <w:autoSpaceDE/>
              <w:autoSpaceDN/>
              <w:adjustRightInd/>
              <w:spacing w:after="0"/>
              <w:textAlignment w:val="auto"/>
              <w:rPr>
                <w:rFonts w:eastAsia="Times New Roman"/>
                <w:color w:val="00B050"/>
              </w:rPr>
            </w:pPr>
            <w:r>
              <w:rPr>
                <w:rFonts w:eastAsia="Times New Roman"/>
                <w:color w:val="00B050"/>
              </w:rPr>
              <w:t>1.44</w:t>
            </w:r>
          </w:p>
        </w:tc>
        <w:tc>
          <w:tcPr>
            <w:tcW w:w="1522" w:type="dxa"/>
            <w:tcBorders>
              <w:top w:val="single" w:sz="8" w:space="0" w:color="FFFFFF"/>
              <w:left w:val="single" w:sz="8" w:space="0" w:color="FFFFFF"/>
              <w:bottom w:val="single" w:sz="8" w:space="0" w:color="FFFFFF"/>
              <w:right w:val="single" w:sz="8" w:space="0" w:color="FFFFFF"/>
            </w:tcBorders>
            <w:shd w:val="clear" w:color="auto" w:fill="D9E2F3" w:themeFill="accent1" w:themeFillTint="33"/>
            <w:tcMar>
              <w:top w:w="72" w:type="dxa"/>
              <w:left w:w="144" w:type="dxa"/>
              <w:bottom w:w="72" w:type="dxa"/>
              <w:right w:w="144" w:type="dxa"/>
            </w:tcMar>
          </w:tcPr>
          <w:p w14:paraId="52377854" w14:textId="06C15E65" w:rsidR="00451CA0" w:rsidRPr="006A6737" w:rsidRDefault="00451CA0" w:rsidP="00F80056">
            <w:pPr>
              <w:overflowPunct/>
              <w:autoSpaceDE/>
              <w:autoSpaceDN/>
              <w:adjustRightInd/>
              <w:spacing w:after="0"/>
              <w:textAlignment w:val="auto"/>
              <w:rPr>
                <w:rFonts w:eastAsia="Times New Roman"/>
                <w:color w:val="FF0000"/>
                <w:kern w:val="24"/>
              </w:rPr>
            </w:pPr>
            <w:r w:rsidRPr="00883DF6">
              <w:rPr>
                <w:rFonts w:eastAsia="Times New Roman"/>
                <w:color w:val="FF0000"/>
                <w:kern w:val="24"/>
              </w:rPr>
              <w:t>149</w:t>
            </w:r>
          </w:p>
        </w:tc>
      </w:tr>
    </w:tbl>
    <w:p w14:paraId="45288531" w14:textId="77777777" w:rsidR="00557239" w:rsidRDefault="00557239" w:rsidP="00557239">
      <w:pPr>
        <w:rPr>
          <w:lang w:val="en-GB"/>
        </w:rPr>
      </w:pPr>
    </w:p>
    <w:bookmarkEnd w:id="4"/>
    <w:p w14:paraId="3E8A936D" w14:textId="77777777" w:rsidR="00557239" w:rsidRDefault="00557239" w:rsidP="00557239">
      <w:pPr>
        <w:rPr>
          <w:lang w:val="en-GB"/>
        </w:rPr>
      </w:pPr>
    </w:p>
    <w:p w14:paraId="65468247" w14:textId="77777777" w:rsidR="00557239" w:rsidRDefault="00557239" w:rsidP="00557239">
      <w:pPr>
        <w:rPr>
          <w:lang w:val="en-GB"/>
        </w:rPr>
      </w:pPr>
      <w:r>
        <w:rPr>
          <w:lang w:val="en-GB"/>
        </w:rPr>
        <w:t xml:space="preserve">A summary of potential bottlenecks for outdoor FR2 is shown in </w:t>
      </w:r>
      <w:r>
        <w:rPr>
          <w:lang w:val="en-GB"/>
        </w:rPr>
        <w:fldChar w:fldCharType="begin"/>
      </w:r>
      <w:r>
        <w:rPr>
          <w:lang w:val="en-GB"/>
        </w:rPr>
        <w:instrText xml:space="preserve"> REF _Ref40373276 \h </w:instrText>
      </w:r>
      <w:r>
        <w:rPr>
          <w:lang w:val="en-GB"/>
        </w:rPr>
      </w:r>
      <w:r>
        <w:rPr>
          <w:lang w:val="en-GB"/>
        </w:rPr>
        <w:fldChar w:fldCharType="separate"/>
      </w:r>
      <w:r>
        <w:t xml:space="preserve">Table </w:t>
      </w:r>
      <w:r>
        <w:rPr>
          <w:noProof/>
        </w:rPr>
        <w:t>6</w:t>
      </w:r>
      <w:r>
        <w:rPr>
          <w:lang w:val="en-GB"/>
        </w:rPr>
        <w:fldChar w:fldCharType="end"/>
      </w:r>
      <w:r>
        <w:rPr>
          <w:lang w:val="en-GB"/>
        </w:rPr>
        <w:t xml:space="preserve"> and Table 7:</w:t>
      </w:r>
    </w:p>
    <w:p w14:paraId="5D00DB26" w14:textId="77777777" w:rsidR="00557239" w:rsidRDefault="00557239" w:rsidP="00557239">
      <w:pPr>
        <w:rPr>
          <w:lang w:val="en-GB"/>
        </w:rPr>
      </w:pPr>
    </w:p>
    <w:p w14:paraId="04E4163A" w14:textId="77777777" w:rsidR="00557239" w:rsidRDefault="00557239" w:rsidP="00557239">
      <w:pPr>
        <w:rPr>
          <w:lang w:val="en-GB"/>
        </w:rPr>
      </w:pPr>
    </w:p>
    <w:p w14:paraId="3D35653E" w14:textId="77777777" w:rsidR="00557239" w:rsidRDefault="00557239" w:rsidP="00557239">
      <w:pPr>
        <w:pStyle w:val="Caption"/>
        <w:jc w:val="center"/>
      </w:pPr>
      <w:bookmarkStart w:id="6" w:name="_Ref40373276"/>
      <w:r>
        <w:t xml:space="preserve">Table </w:t>
      </w:r>
      <w:r>
        <w:fldChar w:fldCharType="begin"/>
      </w:r>
      <w:r>
        <w:instrText xml:space="preserve"> SEQ Table \* ARABIC </w:instrText>
      </w:r>
      <w:r>
        <w:fldChar w:fldCharType="separate"/>
      </w:r>
      <w:r>
        <w:rPr>
          <w:noProof/>
        </w:rPr>
        <w:t>6</w:t>
      </w:r>
      <w:r>
        <w:fldChar w:fldCharType="end"/>
      </w:r>
      <w:bookmarkEnd w:id="6"/>
      <w:r>
        <w:t xml:space="preserve">. </w:t>
      </w:r>
      <w:bookmarkStart w:id="7" w:name="_Hlk53426641"/>
      <w:r>
        <w:t>Summary of the main link budget bottlenecks and vulnerable channels for outdoor for 23dBm UE Tx power</w:t>
      </w:r>
      <w:bookmarkEnd w:id="7"/>
    </w:p>
    <w:tbl>
      <w:tblPr>
        <w:tblW w:w="6383" w:type="dxa"/>
        <w:jc w:val="center"/>
        <w:tblCellMar>
          <w:left w:w="0" w:type="dxa"/>
          <w:right w:w="0" w:type="dxa"/>
        </w:tblCellMar>
        <w:tblLook w:val="0420" w:firstRow="1" w:lastRow="0" w:firstColumn="0" w:lastColumn="0" w:noHBand="0" w:noVBand="1"/>
      </w:tblPr>
      <w:tblGrid>
        <w:gridCol w:w="1995"/>
        <w:gridCol w:w="1218"/>
        <w:gridCol w:w="856"/>
        <w:gridCol w:w="865"/>
        <w:gridCol w:w="1449"/>
      </w:tblGrid>
      <w:tr w:rsidR="00BB016F" w:rsidRPr="0096058F" w14:paraId="3A805860" w14:textId="77777777" w:rsidTr="00BB016F">
        <w:trPr>
          <w:trHeight w:val="961"/>
          <w:jc w:val="center"/>
        </w:trPr>
        <w:tc>
          <w:tcPr>
            <w:tcW w:w="1995"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479E1E0" w14:textId="77777777" w:rsidR="00BB016F" w:rsidRPr="0096058F" w:rsidRDefault="00BB016F" w:rsidP="00F80056">
            <w:pPr>
              <w:overflowPunct/>
              <w:autoSpaceDE/>
              <w:autoSpaceDN/>
              <w:adjustRightInd/>
              <w:spacing w:after="0" w:line="256" w:lineRule="auto"/>
              <w:jc w:val="center"/>
              <w:textAlignment w:val="auto"/>
              <w:rPr>
                <w:rFonts w:ascii="Arial" w:eastAsia="Times New Roman" w:hAnsi="Arial" w:cs="Arial"/>
                <w:sz w:val="36"/>
                <w:szCs w:val="36"/>
              </w:rPr>
            </w:pPr>
            <w:bookmarkStart w:id="8" w:name="_Hlk53426569"/>
            <w:r w:rsidRPr="0096058F">
              <w:rPr>
                <w:rFonts w:asciiTheme="majorHAnsi" w:eastAsia="Times New Roman" w:hAnsi="Microsoft Sans Serif"/>
                <w:b/>
                <w:bCs/>
                <w:color w:val="FFFFFF"/>
                <w:kern w:val="24"/>
              </w:rPr>
              <w:t>Link budget (in dB)</w:t>
            </w:r>
          </w:p>
        </w:tc>
        <w:tc>
          <w:tcPr>
            <w:tcW w:w="1218"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2DB2CDD" w14:textId="77777777" w:rsidR="00BB016F" w:rsidRPr="0096058F" w:rsidRDefault="00BB016F" w:rsidP="00F80056">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Msg2</w:t>
            </w:r>
            <w:r>
              <w:rPr>
                <w:rFonts w:asciiTheme="majorHAnsi" w:eastAsia="Times New Roman" w:hAnsi="Microsoft Sans Serif"/>
                <w:b/>
                <w:bCs/>
                <w:color w:val="FFFFFF"/>
                <w:kern w:val="24"/>
              </w:rPr>
              <w:t>/RMSI</w:t>
            </w:r>
          </w:p>
          <w:p w14:paraId="7D54CFA1" w14:textId="77777777" w:rsidR="00BB016F" w:rsidRDefault="00BB016F"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96058F">
              <w:rPr>
                <w:rFonts w:asciiTheme="majorHAnsi" w:eastAsia="Times New Roman" w:hAnsi="Microsoft Sans Serif"/>
                <w:b/>
                <w:bCs/>
                <w:color w:val="FFFFFF"/>
                <w:kern w:val="24"/>
              </w:rPr>
              <w:t>PDCC</w:t>
            </w:r>
            <w:r>
              <w:rPr>
                <w:rFonts w:asciiTheme="majorHAnsi" w:eastAsia="Times New Roman" w:hAnsi="Microsoft Sans Serif"/>
                <w:b/>
                <w:bCs/>
                <w:color w:val="FFFFFF"/>
                <w:kern w:val="24"/>
              </w:rPr>
              <w:t>H</w:t>
            </w:r>
          </w:p>
          <w:p w14:paraId="39AE6047" w14:textId="77777777" w:rsidR="00BB016F" w:rsidRPr="0096058F" w:rsidRDefault="00BB016F"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2-symbol</w:t>
            </w:r>
          </w:p>
        </w:tc>
        <w:tc>
          <w:tcPr>
            <w:tcW w:w="856"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71B06951" w14:textId="6AB3C019" w:rsidR="00BB016F" w:rsidRDefault="00BB016F"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sidRPr="00A42C39">
              <w:rPr>
                <w:rFonts w:asciiTheme="majorHAnsi" w:eastAsia="Times New Roman" w:hAnsiTheme="majorHAnsi" w:cstheme="majorHAnsi"/>
                <w:b/>
                <w:bCs/>
                <w:color w:val="FFFFFF"/>
                <w:kern w:val="24"/>
              </w:rPr>
              <w:t>Msg</w:t>
            </w:r>
            <w:r>
              <w:rPr>
                <w:rFonts w:asciiTheme="majorHAnsi" w:eastAsia="Times New Roman" w:hAnsiTheme="majorHAnsi" w:cstheme="majorHAnsi"/>
                <w:b/>
                <w:bCs/>
                <w:color w:val="FFFFFF"/>
                <w:kern w:val="24"/>
              </w:rPr>
              <w:t>4</w:t>
            </w:r>
          </w:p>
          <w:p w14:paraId="70C4E3DD" w14:textId="33232CA1" w:rsidR="00BB016F" w:rsidRPr="00A42C39" w:rsidRDefault="00BB016F"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PDSCH</w:t>
            </w:r>
          </w:p>
          <w:p w14:paraId="17C54D5A" w14:textId="0CDD5CD2" w:rsidR="00BB016F" w:rsidRPr="00A42C39" w:rsidRDefault="00BB016F" w:rsidP="00F80056">
            <w:pPr>
              <w:overflowPunct/>
              <w:autoSpaceDE/>
              <w:autoSpaceDN/>
              <w:adjustRightInd/>
              <w:spacing w:after="0" w:line="256" w:lineRule="auto"/>
              <w:jc w:val="center"/>
              <w:textAlignment w:val="auto"/>
              <w:rPr>
                <w:rFonts w:asciiTheme="majorHAnsi" w:eastAsia="Times New Roman" w:hAnsiTheme="majorHAnsi" w:cstheme="majorHAnsi"/>
                <w:sz w:val="36"/>
                <w:szCs w:val="36"/>
              </w:rPr>
            </w:pPr>
          </w:p>
        </w:tc>
        <w:tc>
          <w:tcPr>
            <w:tcW w:w="865" w:type="dxa"/>
            <w:tcBorders>
              <w:top w:val="single" w:sz="8" w:space="0" w:color="FFFFFF"/>
              <w:left w:val="single" w:sz="8" w:space="0" w:color="FFFFFF"/>
              <w:bottom w:val="single" w:sz="24" w:space="0" w:color="FFFFFF"/>
              <w:right w:val="single" w:sz="8" w:space="0" w:color="FFFFFF"/>
            </w:tcBorders>
            <w:shd w:val="clear" w:color="auto" w:fill="3253DC"/>
          </w:tcPr>
          <w:p w14:paraId="532B1A0B" w14:textId="77777777" w:rsidR="00BB016F" w:rsidRDefault="00BB016F"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25Mbps</w:t>
            </w:r>
          </w:p>
          <w:p w14:paraId="2AC3B53D" w14:textId="6CF026EA" w:rsidR="00BB016F" w:rsidRDefault="00BB016F"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PDSCH</w:t>
            </w:r>
          </w:p>
        </w:tc>
        <w:tc>
          <w:tcPr>
            <w:tcW w:w="1449" w:type="dxa"/>
            <w:tcBorders>
              <w:top w:val="single" w:sz="8" w:space="0" w:color="FFFFFF"/>
              <w:left w:val="single" w:sz="8" w:space="0" w:color="FFFFFF"/>
              <w:bottom w:val="single" w:sz="24" w:space="0" w:color="FFFFFF"/>
              <w:right w:val="single" w:sz="8" w:space="0" w:color="FFFFFF"/>
            </w:tcBorders>
            <w:shd w:val="clear" w:color="auto" w:fill="3253DC"/>
          </w:tcPr>
          <w:p w14:paraId="0D6B01CB" w14:textId="77777777" w:rsidR="00BB016F" w:rsidRDefault="00BB016F"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5Mbps PUSCH,</w:t>
            </w:r>
          </w:p>
          <w:p w14:paraId="5D3093E6" w14:textId="77777777" w:rsidR="00BB016F" w:rsidRDefault="00BB016F"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DDDSU</w:t>
            </w:r>
          </w:p>
          <w:p w14:paraId="2BA6D684" w14:textId="77777777" w:rsidR="00BB016F" w:rsidRPr="0096058F" w:rsidRDefault="00BB016F"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p>
        </w:tc>
      </w:tr>
      <w:tr w:rsidR="00BB016F" w:rsidRPr="0096058F" w14:paraId="1F336384" w14:textId="77777777" w:rsidTr="00BB016F">
        <w:trPr>
          <w:trHeight w:val="961"/>
          <w:jc w:val="center"/>
        </w:trPr>
        <w:tc>
          <w:tcPr>
            <w:tcW w:w="1995"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5592AF15" w14:textId="09FCA2C2" w:rsidR="00BB016F" w:rsidRPr="00BB016F" w:rsidRDefault="00BB016F" w:rsidP="00F80056">
            <w:pPr>
              <w:overflowPunct/>
              <w:autoSpaceDE/>
              <w:autoSpaceDN/>
              <w:adjustRightInd/>
              <w:spacing w:after="0" w:line="256" w:lineRule="auto"/>
              <w:textAlignment w:val="auto"/>
              <w:rPr>
                <w:rFonts w:eastAsia="Times New Roman"/>
              </w:rPr>
            </w:pPr>
            <w:r w:rsidRPr="00BB016F">
              <w:rPr>
                <w:rFonts w:eastAsia="Times New Roman"/>
                <w:kern w:val="24"/>
              </w:rPr>
              <w:lastRenderedPageBreak/>
              <w:t>Link budget (MIL)</w:t>
            </w:r>
          </w:p>
        </w:tc>
        <w:tc>
          <w:tcPr>
            <w:tcW w:w="121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6059E6E5" w14:textId="4CC01DD3" w:rsidR="00BB016F" w:rsidRPr="00BB016F" w:rsidRDefault="00BB016F" w:rsidP="00F80056">
            <w:pPr>
              <w:overflowPunct/>
              <w:autoSpaceDE/>
              <w:autoSpaceDN/>
              <w:adjustRightInd/>
              <w:spacing w:after="0" w:line="256" w:lineRule="auto"/>
              <w:textAlignment w:val="auto"/>
              <w:rPr>
                <w:rFonts w:eastAsia="Times New Roman"/>
              </w:rPr>
            </w:pPr>
            <w:r w:rsidRPr="00BB016F">
              <w:rPr>
                <w:rFonts w:eastAsia="Times New Roman"/>
              </w:rPr>
              <w:t>152.1</w:t>
            </w:r>
          </w:p>
        </w:tc>
        <w:tc>
          <w:tcPr>
            <w:tcW w:w="856"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73FBD833" w14:textId="4D4EAE35" w:rsidR="00BB016F" w:rsidRPr="00BB016F" w:rsidRDefault="00BB016F" w:rsidP="00F80056">
            <w:pPr>
              <w:overflowPunct/>
              <w:autoSpaceDE/>
              <w:autoSpaceDN/>
              <w:adjustRightInd/>
              <w:spacing w:after="0" w:line="256" w:lineRule="auto"/>
              <w:textAlignment w:val="auto"/>
              <w:rPr>
                <w:rFonts w:eastAsia="Times New Roman"/>
              </w:rPr>
            </w:pPr>
            <w:r>
              <w:rPr>
                <w:rFonts w:eastAsia="Times New Roman"/>
              </w:rPr>
              <w:t>148.2</w:t>
            </w:r>
          </w:p>
        </w:tc>
        <w:tc>
          <w:tcPr>
            <w:tcW w:w="865" w:type="dxa"/>
            <w:tcBorders>
              <w:top w:val="single" w:sz="24" w:space="0" w:color="FFFFFF"/>
              <w:left w:val="single" w:sz="8" w:space="0" w:color="FFFFFF"/>
              <w:bottom w:val="single" w:sz="8" w:space="0" w:color="FFFFFF"/>
              <w:right w:val="single" w:sz="8" w:space="0" w:color="FFFFFF"/>
            </w:tcBorders>
            <w:shd w:val="clear" w:color="auto" w:fill="CDD1F2"/>
          </w:tcPr>
          <w:p w14:paraId="50503CF3" w14:textId="5C9D7FC3" w:rsidR="00BB016F" w:rsidRPr="00BB016F" w:rsidDel="00537935" w:rsidRDefault="00BB016F" w:rsidP="00F80056">
            <w:pPr>
              <w:overflowPunct/>
              <w:autoSpaceDE/>
              <w:autoSpaceDN/>
              <w:adjustRightInd/>
              <w:spacing w:after="0" w:line="256" w:lineRule="auto"/>
              <w:jc w:val="center"/>
              <w:textAlignment w:val="auto"/>
              <w:rPr>
                <w:rFonts w:eastAsia="Times New Roman"/>
                <w:kern w:val="24"/>
              </w:rPr>
            </w:pPr>
            <w:r>
              <w:rPr>
                <w:rFonts w:eastAsia="Times New Roman"/>
                <w:kern w:val="24"/>
              </w:rPr>
              <w:t>15</w:t>
            </w:r>
            <w:r w:rsidR="002F5ED3">
              <w:rPr>
                <w:rFonts w:eastAsia="Times New Roman"/>
                <w:kern w:val="24"/>
              </w:rPr>
              <w:t>1</w:t>
            </w:r>
            <w:r>
              <w:rPr>
                <w:rFonts w:eastAsia="Times New Roman"/>
                <w:kern w:val="24"/>
              </w:rPr>
              <w:t>.</w:t>
            </w:r>
            <w:r w:rsidR="002F5ED3">
              <w:rPr>
                <w:rFonts w:eastAsia="Times New Roman"/>
                <w:kern w:val="24"/>
              </w:rPr>
              <w:t>9</w:t>
            </w:r>
          </w:p>
        </w:tc>
        <w:tc>
          <w:tcPr>
            <w:tcW w:w="1449" w:type="dxa"/>
            <w:tcBorders>
              <w:top w:val="single" w:sz="24" w:space="0" w:color="FFFFFF"/>
              <w:left w:val="single" w:sz="8" w:space="0" w:color="FFFFFF"/>
              <w:bottom w:val="single" w:sz="8" w:space="0" w:color="FFFFFF"/>
              <w:right w:val="single" w:sz="8" w:space="0" w:color="FFFFFF"/>
            </w:tcBorders>
            <w:shd w:val="clear" w:color="auto" w:fill="CDD1F2"/>
          </w:tcPr>
          <w:p w14:paraId="00462CDA" w14:textId="3E4D0595" w:rsidR="00BB016F" w:rsidRPr="00BB016F" w:rsidRDefault="00BB016F" w:rsidP="00F80056">
            <w:pPr>
              <w:overflowPunct/>
              <w:autoSpaceDE/>
              <w:autoSpaceDN/>
              <w:adjustRightInd/>
              <w:spacing w:after="0" w:line="256" w:lineRule="auto"/>
              <w:jc w:val="center"/>
              <w:textAlignment w:val="auto"/>
              <w:rPr>
                <w:rFonts w:eastAsia="Times New Roman"/>
                <w:kern w:val="24"/>
              </w:rPr>
            </w:pPr>
            <w:r>
              <w:rPr>
                <w:rFonts w:eastAsia="Times New Roman"/>
                <w:kern w:val="24"/>
              </w:rPr>
              <w:t>147.3</w:t>
            </w:r>
          </w:p>
        </w:tc>
      </w:tr>
      <w:tr w:rsidR="00BB016F" w:rsidRPr="0096058F" w14:paraId="4605F465" w14:textId="77777777" w:rsidTr="00BB016F">
        <w:trPr>
          <w:trHeight w:val="961"/>
          <w:jc w:val="center"/>
        </w:trPr>
        <w:tc>
          <w:tcPr>
            <w:tcW w:w="199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117D7AE7" w14:textId="1C6FBA0F" w:rsidR="00BB016F" w:rsidRPr="00BB016F" w:rsidRDefault="00BB016F" w:rsidP="00F80056">
            <w:pPr>
              <w:overflowPunct/>
              <w:autoSpaceDE/>
              <w:autoSpaceDN/>
              <w:adjustRightInd/>
              <w:spacing w:after="0" w:line="256" w:lineRule="auto"/>
              <w:textAlignment w:val="auto"/>
              <w:rPr>
                <w:rFonts w:eastAsia="Times New Roman"/>
                <w:kern w:val="24"/>
              </w:rPr>
            </w:pPr>
            <w:r w:rsidRPr="00BB016F">
              <w:rPr>
                <w:rFonts w:eastAsia="Times New Roman"/>
                <w:kern w:val="24"/>
              </w:rPr>
              <w:t>Deficiency compared to the target of unicast PDCCH link budget</w:t>
            </w:r>
          </w:p>
        </w:tc>
        <w:tc>
          <w:tcPr>
            <w:tcW w:w="121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641D400E" w14:textId="4E4BBC79" w:rsidR="00BB016F" w:rsidRPr="006329B2" w:rsidRDefault="00BB016F" w:rsidP="00F80056">
            <w:pPr>
              <w:overflowPunct/>
              <w:autoSpaceDE/>
              <w:autoSpaceDN/>
              <w:adjustRightInd/>
              <w:spacing w:after="0" w:line="256" w:lineRule="auto"/>
              <w:textAlignment w:val="auto"/>
              <w:rPr>
                <w:rFonts w:eastAsia="Times New Roman"/>
                <w:color w:val="FF0000"/>
              </w:rPr>
            </w:pPr>
            <w:r w:rsidRPr="006329B2">
              <w:rPr>
                <w:rFonts w:eastAsia="Times New Roman"/>
                <w:color w:val="FF0000"/>
              </w:rPr>
              <w:t>-6</w:t>
            </w:r>
          </w:p>
        </w:tc>
        <w:tc>
          <w:tcPr>
            <w:tcW w:w="856"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512F39AB" w14:textId="344317ED" w:rsidR="00BB016F" w:rsidRPr="006329B2" w:rsidRDefault="006329B2" w:rsidP="00F80056">
            <w:pPr>
              <w:overflowPunct/>
              <w:autoSpaceDE/>
              <w:autoSpaceDN/>
              <w:adjustRightInd/>
              <w:spacing w:after="0" w:line="256" w:lineRule="auto"/>
              <w:textAlignment w:val="auto"/>
              <w:rPr>
                <w:rFonts w:eastAsia="Times New Roman"/>
                <w:color w:val="FF0000"/>
                <w:kern w:val="24"/>
              </w:rPr>
            </w:pPr>
            <w:r w:rsidRPr="006329B2">
              <w:rPr>
                <w:rFonts w:eastAsia="Times New Roman"/>
                <w:color w:val="FF0000"/>
                <w:kern w:val="24"/>
              </w:rPr>
              <w:t>-9.9</w:t>
            </w:r>
          </w:p>
        </w:tc>
        <w:tc>
          <w:tcPr>
            <w:tcW w:w="865" w:type="dxa"/>
            <w:tcBorders>
              <w:top w:val="single" w:sz="8" w:space="0" w:color="FFFFFF"/>
              <w:left w:val="single" w:sz="8" w:space="0" w:color="FFFFFF"/>
              <w:bottom w:val="single" w:sz="8" w:space="0" w:color="FFFFFF"/>
              <w:right w:val="single" w:sz="8" w:space="0" w:color="FFFFFF"/>
            </w:tcBorders>
            <w:shd w:val="clear" w:color="auto" w:fill="CDD1F2"/>
          </w:tcPr>
          <w:p w14:paraId="5A90E99F" w14:textId="375680BD" w:rsidR="00BB016F" w:rsidRPr="006329B2" w:rsidDel="00537935" w:rsidRDefault="006329B2" w:rsidP="00F80056">
            <w:pPr>
              <w:overflowPunct/>
              <w:autoSpaceDE/>
              <w:autoSpaceDN/>
              <w:adjustRightInd/>
              <w:spacing w:after="0" w:line="256" w:lineRule="auto"/>
              <w:jc w:val="center"/>
              <w:textAlignment w:val="auto"/>
              <w:rPr>
                <w:rFonts w:eastAsia="Times New Roman"/>
                <w:color w:val="FF0000"/>
              </w:rPr>
            </w:pPr>
            <w:r w:rsidRPr="006329B2">
              <w:rPr>
                <w:rFonts w:eastAsia="Times New Roman"/>
                <w:color w:val="FF0000"/>
              </w:rPr>
              <w:t>-</w:t>
            </w:r>
            <w:r w:rsidR="002F5ED3">
              <w:rPr>
                <w:rFonts w:eastAsia="Times New Roman"/>
                <w:color w:val="FF0000"/>
              </w:rPr>
              <w:t>6.2</w:t>
            </w:r>
          </w:p>
        </w:tc>
        <w:tc>
          <w:tcPr>
            <w:tcW w:w="1449" w:type="dxa"/>
            <w:tcBorders>
              <w:top w:val="single" w:sz="8" w:space="0" w:color="FFFFFF"/>
              <w:left w:val="single" w:sz="8" w:space="0" w:color="FFFFFF"/>
              <w:bottom w:val="single" w:sz="8" w:space="0" w:color="FFFFFF"/>
              <w:right w:val="single" w:sz="8" w:space="0" w:color="FFFFFF"/>
            </w:tcBorders>
            <w:shd w:val="clear" w:color="auto" w:fill="CDD1F2"/>
          </w:tcPr>
          <w:p w14:paraId="0A0D947B" w14:textId="027EB4D4" w:rsidR="00BB016F" w:rsidRPr="006329B2" w:rsidRDefault="006329B2" w:rsidP="00F80056">
            <w:pPr>
              <w:overflowPunct/>
              <w:autoSpaceDE/>
              <w:autoSpaceDN/>
              <w:adjustRightInd/>
              <w:spacing w:after="0" w:line="256" w:lineRule="auto"/>
              <w:jc w:val="center"/>
              <w:textAlignment w:val="auto"/>
              <w:rPr>
                <w:rFonts w:eastAsia="Times New Roman"/>
                <w:color w:val="FF0000"/>
                <w:kern w:val="24"/>
              </w:rPr>
            </w:pPr>
            <w:r w:rsidRPr="006329B2">
              <w:rPr>
                <w:rFonts w:eastAsia="Times New Roman"/>
                <w:color w:val="FF0000"/>
                <w:kern w:val="24"/>
              </w:rPr>
              <w:t>-10.8</w:t>
            </w:r>
          </w:p>
        </w:tc>
      </w:tr>
      <w:bookmarkEnd w:id="8"/>
    </w:tbl>
    <w:p w14:paraId="6D7DABFE" w14:textId="77777777" w:rsidR="00557239" w:rsidRDefault="00557239" w:rsidP="00557239">
      <w:pPr>
        <w:rPr>
          <w:lang w:val="en-GB"/>
        </w:rPr>
      </w:pPr>
    </w:p>
    <w:p w14:paraId="093C1F4B" w14:textId="77777777" w:rsidR="00557239" w:rsidRDefault="00557239" w:rsidP="00557239">
      <w:pPr>
        <w:rPr>
          <w:lang w:val="en-GB"/>
        </w:rPr>
      </w:pPr>
    </w:p>
    <w:p w14:paraId="62894900" w14:textId="77777777" w:rsidR="00557239" w:rsidRDefault="00557239" w:rsidP="00557239">
      <w:pPr>
        <w:pStyle w:val="Caption"/>
      </w:pPr>
      <w:r>
        <w:t xml:space="preserve">Table </w:t>
      </w:r>
      <w:r>
        <w:fldChar w:fldCharType="begin"/>
      </w:r>
      <w:r>
        <w:instrText xml:space="preserve"> SEQ Table \* ARABIC </w:instrText>
      </w:r>
      <w:r>
        <w:fldChar w:fldCharType="separate"/>
      </w:r>
      <w:r>
        <w:rPr>
          <w:noProof/>
        </w:rPr>
        <w:t>7</w:t>
      </w:r>
      <w:r>
        <w:fldChar w:fldCharType="end"/>
      </w:r>
      <w:r>
        <w:t xml:space="preserve">. </w:t>
      </w:r>
      <w:r w:rsidRPr="00127003">
        <w:t xml:space="preserve">Summary of the main link budget bottlenecks and vulnerable channels for outdoor for </w:t>
      </w:r>
      <w:r>
        <w:t>12</w:t>
      </w:r>
      <w:r w:rsidRPr="00127003">
        <w:t>dBm UE Tx power</w:t>
      </w:r>
    </w:p>
    <w:tbl>
      <w:tblPr>
        <w:tblW w:w="9340" w:type="dxa"/>
        <w:tblCellMar>
          <w:left w:w="0" w:type="dxa"/>
          <w:right w:w="0" w:type="dxa"/>
        </w:tblCellMar>
        <w:tblLook w:val="0420" w:firstRow="1" w:lastRow="0" w:firstColumn="0" w:lastColumn="0" w:noHBand="0" w:noVBand="1"/>
      </w:tblPr>
      <w:tblGrid>
        <w:gridCol w:w="2143"/>
        <w:gridCol w:w="1218"/>
        <w:gridCol w:w="832"/>
        <w:gridCol w:w="778"/>
        <w:gridCol w:w="859"/>
        <w:gridCol w:w="850"/>
        <w:gridCol w:w="1032"/>
        <w:gridCol w:w="1628"/>
      </w:tblGrid>
      <w:tr w:rsidR="002F5ED3" w:rsidRPr="0096058F" w14:paraId="74D0DA75" w14:textId="77777777" w:rsidTr="002F5ED3">
        <w:trPr>
          <w:trHeight w:val="961"/>
        </w:trPr>
        <w:tc>
          <w:tcPr>
            <w:tcW w:w="2143"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47C26D26" w14:textId="77777777" w:rsidR="002F5ED3" w:rsidRPr="0096058F" w:rsidRDefault="002F5ED3" w:rsidP="00F80056">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Link budget (in dB)</w:t>
            </w:r>
          </w:p>
        </w:tc>
        <w:tc>
          <w:tcPr>
            <w:tcW w:w="1218"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08E23714" w14:textId="77777777" w:rsidR="002F5ED3" w:rsidRPr="0096058F" w:rsidRDefault="002F5ED3" w:rsidP="00F80056">
            <w:pPr>
              <w:overflowPunct/>
              <w:autoSpaceDE/>
              <w:autoSpaceDN/>
              <w:adjustRightInd/>
              <w:spacing w:after="0" w:line="256" w:lineRule="auto"/>
              <w:jc w:val="center"/>
              <w:textAlignment w:val="auto"/>
              <w:rPr>
                <w:rFonts w:ascii="Arial" w:eastAsia="Times New Roman" w:hAnsi="Arial" w:cs="Arial"/>
                <w:sz w:val="36"/>
                <w:szCs w:val="36"/>
              </w:rPr>
            </w:pPr>
            <w:r w:rsidRPr="0096058F">
              <w:rPr>
                <w:rFonts w:asciiTheme="majorHAnsi" w:eastAsia="Times New Roman" w:hAnsi="Microsoft Sans Serif"/>
                <w:b/>
                <w:bCs/>
                <w:color w:val="FFFFFF"/>
                <w:kern w:val="24"/>
              </w:rPr>
              <w:t>Msg2</w:t>
            </w:r>
            <w:r>
              <w:rPr>
                <w:rFonts w:asciiTheme="majorHAnsi" w:eastAsia="Times New Roman" w:hAnsi="Microsoft Sans Serif"/>
                <w:b/>
                <w:bCs/>
                <w:color w:val="FFFFFF"/>
                <w:kern w:val="24"/>
              </w:rPr>
              <w:t>/RMSI</w:t>
            </w:r>
          </w:p>
          <w:p w14:paraId="6967BFCC" w14:textId="77777777" w:rsidR="002F5ED3" w:rsidRDefault="002F5ED3"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sidRPr="0096058F">
              <w:rPr>
                <w:rFonts w:asciiTheme="majorHAnsi" w:eastAsia="Times New Roman" w:hAnsi="Microsoft Sans Serif"/>
                <w:b/>
                <w:bCs/>
                <w:color w:val="FFFFFF"/>
                <w:kern w:val="24"/>
              </w:rPr>
              <w:t>PDCC</w:t>
            </w:r>
            <w:r>
              <w:rPr>
                <w:rFonts w:asciiTheme="majorHAnsi" w:eastAsia="Times New Roman" w:hAnsi="Microsoft Sans Serif"/>
                <w:b/>
                <w:bCs/>
                <w:color w:val="FFFFFF"/>
                <w:kern w:val="24"/>
              </w:rPr>
              <w:t>H</w:t>
            </w:r>
          </w:p>
          <w:p w14:paraId="4C35E487" w14:textId="77777777" w:rsidR="002F5ED3" w:rsidRPr="0096058F" w:rsidRDefault="002F5ED3" w:rsidP="00F80056">
            <w:pPr>
              <w:overflowPunct/>
              <w:autoSpaceDE/>
              <w:autoSpaceDN/>
              <w:adjustRightInd/>
              <w:spacing w:after="0" w:line="256" w:lineRule="auto"/>
              <w:jc w:val="center"/>
              <w:textAlignment w:val="auto"/>
              <w:rPr>
                <w:rFonts w:asciiTheme="majorHAnsi" w:eastAsia="Times New Roman" w:hAnsi="Microsoft Sans Serif"/>
                <w:b/>
                <w:bCs/>
                <w:color w:val="FFFFFF"/>
                <w:kern w:val="24"/>
              </w:rPr>
            </w:pPr>
            <w:r>
              <w:rPr>
                <w:rFonts w:asciiTheme="majorHAnsi" w:eastAsia="Times New Roman" w:hAnsi="Microsoft Sans Serif"/>
                <w:b/>
                <w:bCs/>
                <w:color w:val="FFFFFF"/>
                <w:kern w:val="24"/>
              </w:rPr>
              <w:t>2-symbol</w:t>
            </w:r>
          </w:p>
        </w:tc>
        <w:tc>
          <w:tcPr>
            <w:tcW w:w="832" w:type="dxa"/>
            <w:tcBorders>
              <w:top w:val="single" w:sz="8" w:space="0" w:color="FFFFFF"/>
              <w:left w:val="single" w:sz="8" w:space="0" w:color="FFFFFF"/>
              <w:bottom w:val="single" w:sz="24" w:space="0" w:color="FFFFFF"/>
              <w:right w:val="single" w:sz="8" w:space="0" w:color="FFFFFF"/>
            </w:tcBorders>
            <w:shd w:val="clear" w:color="auto" w:fill="3253DC"/>
          </w:tcPr>
          <w:p w14:paraId="496EE918" w14:textId="77777777" w:rsidR="002F5ED3"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 xml:space="preserve">Msg4 </w:t>
            </w:r>
          </w:p>
          <w:p w14:paraId="46AACEA7" w14:textId="10D3B6F5" w:rsidR="002F5ED3" w:rsidRPr="00A42C39"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PDSCH</w:t>
            </w:r>
          </w:p>
        </w:tc>
        <w:tc>
          <w:tcPr>
            <w:tcW w:w="778" w:type="dxa"/>
            <w:tcBorders>
              <w:top w:val="single" w:sz="8" w:space="0" w:color="FFFFFF"/>
              <w:left w:val="single" w:sz="8" w:space="0" w:color="FFFFFF"/>
              <w:bottom w:val="single" w:sz="24" w:space="0" w:color="FFFFFF"/>
              <w:right w:val="single" w:sz="8" w:space="0" w:color="FFFFFF"/>
            </w:tcBorders>
            <w:shd w:val="clear" w:color="auto" w:fill="3253DC"/>
          </w:tcPr>
          <w:p w14:paraId="749A8508" w14:textId="77777777" w:rsidR="002F5ED3"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25 Mbps</w:t>
            </w:r>
          </w:p>
          <w:p w14:paraId="4B2F8A53" w14:textId="0506D9EF" w:rsidR="002F5ED3" w:rsidRPr="00A42C39"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PDSCH</w:t>
            </w:r>
          </w:p>
        </w:tc>
        <w:tc>
          <w:tcPr>
            <w:tcW w:w="859"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21E7AB85" w14:textId="504A3DBE" w:rsidR="002F5ED3"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sidRPr="00A42C39">
              <w:rPr>
                <w:rFonts w:asciiTheme="majorHAnsi" w:eastAsia="Times New Roman" w:hAnsiTheme="majorHAnsi" w:cstheme="majorHAnsi"/>
                <w:b/>
                <w:bCs/>
                <w:color w:val="FFFFFF"/>
                <w:kern w:val="24"/>
              </w:rPr>
              <w:t>Msg3</w:t>
            </w:r>
          </w:p>
          <w:p w14:paraId="4A8CECB4" w14:textId="3DACAEB4" w:rsidR="002F5ED3" w:rsidRPr="006B05F6"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PUSCH</w:t>
            </w:r>
          </w:p>
        </w:tc>
        <w:tc>
          <w:tcPr>
            <w:tcW w:w="850"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5" w:type="dxa"/>
              <w:bottom w:w="0" w:type="dxa"/>
              <w:right w:w="15" w:type="dxa"/>
            </w:tcMar>
            <w:hideMark/>
          </w:tcPr>
          <w:p w14:paraId="1B61912E" w14:textId="77777777" w:rsidR="002F5ED3" w:rsidRPr="006B05F6"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sidRPr="00A42C39">
              <w:rPr>
                <w:rFonts w:asciiTheme="majorHAnsi" w:eastAsia="Times New Roman" w:hAnsiTheme="majorHAnsi" w:cstheme="majorHAnsi"/>
                <w:b/>
                <w:bCs/>
                <w:color w:val="FFFFFF"/>
                <w:kern w:val="24"/>
              </w:rPr>
              <w:t>PRACH</w:t>
            </w:r>
          </w:p>
        </w:tc>
        <w:tc>
          <w:tcPr>
            <w:tcW w:w="1032" w:type="dxa"/>
            <w:tcBorders>
              <w:top w:val="single" w:sz="8" w:space="0" w:color="FFFFFF"/>
              <w:left w:val="single" w:sz="8" w:space="0" w:color="FFFFFF"/>
              <w:bottom w:val="single" w:sz="24" w:space="0" w:color="FFFFFF"/>
              <w:right w:val="single" w:sz="8" w:space="0" w:color="FFFFFF"/>
            </w:tcBorders>
            <w:shd w:val="clear" w:color="auto" w:fill="3253DC"/>
            <w:tcMar>
              <w:top w:w="15" w:type="dxa"/>
              <w:left w:w="15" w:type="dxa"/>
              <w:bottom w:w="0" w:type="dxa"/>
              <w:right w:w="15" w:type="dxa"/>
            </w:tcMar>
            <w:hideMark/>
          </w:tcPr>
          <w:p w14:paraId="090B58BF" w14:textId="77777777" w:rsidR="002F5ED3" w:rsidRPr="006B05F6"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Pr>
                <w:rFonts w:asciiTheme="majorHAnsi" w:eastAsia="Times New Roman" w:hAnsiTheme="majorHAnsi" w:cstheme="majorHAnsi"/>
                <w:b/>
                <w:bCs/>
                <w:color w:val="FFFFFF"/>
                <w:kern w:val="24"/>
              </w:rPr>
              <w:t xml:space="preserve">PUCCH for </w:t>
            </w:r>
            <w:r w:rsidRPr="00564EBD">
              <w:rPr>
                <w:rFonts w:asciiTheme="majorHAnsi" w:eastAsia="Times New Roman" w:hAnsiTheme="majorHAnsi" w:cstheme="majorHAnsi"/>
                <w:b/>
                <w:bCs/>
                <w:color w:val="FFFFFF"/>
                <w:kern w:val="24"/>
              </w:rPr>
              <w:t>L1-report for two beams</w:t>
            </w:r>
          </w:p>
        </w:tc>
        <w:tc>
          <w:tcPr>
            <w:tcW w:w="1628"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hideMark/>
          </w:tcPr>
          <w:p w14:paraId="1358525C" w14:textId="77777777" w:rsidR="002F5ED3" w:rsidRPr="00564EBD"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kern w:val="24"/>
              </w:rPr>
            </w:pPr>
            <w:r w:rsidRPr="00564EBD">
              <w:rPr>
                <w:rFonts w:asciiTheme="majorHAnsi" w:eastAsia="Times New Roman" w:hAnsiTheme="majorHAnsi" w:cstheme="majorHAnsi"/>
                <w:b/>
                <w:bCs/>
                <w:color w:val="FFFFFF"/>
                <w:kern w:val="24"/>
              </w:rPr>
              <w:t>5Mbps PUSCH,</w:t>
            </w:r>
          </w:p>
          <w:p w14:paraId="3E5C4506" w14:textId="77777777" w:rsidR="002F5ED3" w:rsidRPr="0036131A" w:rsidRDefault="002F5ED3" w:rsidP="00F80056">
            <w:pPr>
              <w:overflowPunct/>
              <w:autoSpaceDE/>
              <w:autoSpaceDN/>
              <w:adjustRightInd/>
              <w:spacing w:after="0" w:line="256" w:lineRule="auto"/>
              <w:jc w:val="center"/>
              <w:textAlignment w:val="auto"/>
              <w:rPr>
                <w:rFonts w:asciiTheme="majorHAnsi" w:eastAsia="Times New Roman" w:hAnsiTheme="majorHAnsi" w:cstheme="majorHAnsi"/>
                <w:b/>
                <w:bCs/>
                <w:color w:val="FFFFFF"/>
              </w:rPr>
            </w:pPr>
            <w:r w:rsidRPr="00564EBD">
              <w:rPr>
                <w:rFonts w:asciiTheme="majorHAnsi" w:eastAsia="Times New Roman" w:hAnsiTheme="majorHAnsi" w:cstheme="majorHAnsi"/>
                <w:b/>
                <w:bCs/>
                <w:color w:val="FFFFFF"/>
              </w:rPr>
              <w:t>DDDSU</w:t>
            </w:r>
          </w:p>
        </w:tc>
      </w:tr>
      <w:tr w:rsidR="002F5ED3" w:rsidRPr="0096058F" w14:paraId="36550005" w14:textId="77777777" w:rsidTr="002F5ED3">
        <w:trPr>
          <w:trHeight w:val="961"/>
        </w:trPr>
        <w:tc>
          <w:tcPr>
            <w:tcW w:w="2143"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0A7C7907" w14:textId="1477773C" w:rsidR="002F5ED3" w:rsidRPr="00BB016F" w:rsidRDefault="002F5ED3" w:rsidP="00BB016F">
            <w:pPr>
              <w:overflowPunct/>
              <w:autoSpaceDE/>
              <w:autoSpaceDN/>
              <w:adjustRightInd/>
              <w:spacing w:after="0" w:line="256" w:lineRule="auto"/>
              <w:textAlignment w:val="auto"/>
              <w:rPr>
                <w:rFonts w:eastAsia="Times New Roman"/>
              </w:rPr>
            </w:pPr>
            <w:r w:rsidRPr="00BB016F">
              <w:rPr>
                <w:rFonts w:eastAsia="Times New Roman"/>
                <w:kern w:val="24"/>
              </w:rPr>
              <w:t>link budget (MIL)</w:t>
            </w:r>
          </w:p>
        </w:tc>
        <w:tc>
          <w:tcPr>
            <w:tcW w:w="121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6131F746" w14:textId="07DA3B5D" w:rsidR="002F5ED3" w:rsidRPr="00BB016F" w:rsidRDefault="002F5ED3" w:rsidP="00BB016F">
            <w:pPr>
              <w:overflowPunct/>
              <w:autoSpaceDE/>
              <w:autoSpaceDN/>
              <w:adjustRightInd/>
              <w:spacing w:after="0" w:line="256" w:lineRule="auto"/>
              <w:textAlignment w:val="auto"/>
              <w:rPr>
                <w:rFonts w:eastAsia="Times New Roman"/>
              </w:rPr>
            </w:pPr>
            <w:r w:rsidRPr="00BB016F">
              <w:rPr>
                <w:rFonts w:eastAsia="Times New Roman"/>
              </w:rPr>
              <w:t>152.1</w:t>
            </w:r>
          </w:p>
        </w:tc>
        <w:tc>
          <w:tcPr>
            <w:tcW w:w="832" w:type="dxa"/>
            <w:tcBorders>
              <w:top w:val="single" w:sz="24" w:space="0" w:color="FFFFFF"/>
              <w:left w:val="single" w:sz="8" w:space="0" w:color="FFFFFF"/>
              <w:bottom w:val="single" w:sz="8" w:space="0" w:color="FFFFFF"/>
              <w:right w:val="single" w:sz="8" w:space="0" w:color="FFFFFF"/>
            </w:tcBorders>
            <w:shd w:val="clear" w:color="auto" w:fill="CDD1F2"/>
          </w:tcPr>
          <w:p w14:paraId="5D380336" w14:textId="5A241914" w:rsidR="002F5ED3" w:rsidRPr="00BB016F" w:rsidDel="00537935" w:rsidRDefault="002F5ED3" w:rsidP="00BB016F">
            <w:pPr>
              <w:overflowPunct/>
              <w:autoSpaceDE/>
              <w:autoSpaceDN/>
              <w:adjustRightInd/>
              <w:spacing w:after="0" w:line="256" w:lineRule="auto"/>
              <w:textAlignment w:val="auto"/>
              <w:rPr>
                <w:rFonts w:eastAsia="Times New Roman"/>
                <w:kern w:val="24"/>
              </w:rPr>
            </w:pPr>
            <w:r>
              <w:rPr>
                <w:rFonts w:eastAsia="Times New Roman"/>
              </w:rPr>
              <w:t>148.2</w:t>
            </w:r>
          </w:p>
        </w:tc>
        <w:tc>
          <w:tcPr>
            <w:tcW w:w="778" w:type="dxa"/>
            <w:tcBorders>
              <w:top w:val="single" w:sz="24" w:space="0" w:color="FFFFFF"/>
              <w:left w:val="single" w:sz="8" w:space="0" w:color="FFFFFF"/>
              <w:bottom w:val="single" w:sz="8" w:space="0" w:color="FFFFFF"/>
              <w:right w:val="single" w:sz="8" w:space="0" w:color="FFFFFF"/>
            </w:tcBorders>
            <w:shd w:val="clear" w:color="auto" w:fill="CDD1F2"/>
          </w:tcPr>
          <w:p w14:paraId="2F10AC48" w14:textId="577C72DE" w:rsidR="002F5ED3" w:rsidRDefault="002F5ED3" w:rsidP="00BB016F">
            <w:pPr>
              <w:overflowPunct/>
              <w:autoSpaceDE/>
              <w:autoSpaceDN/>
              <w:adjustRightInd/>
              <w:spacing w:after="0" w:line="256" w:lineRule="auto"/>
              <w:textAlignment w:val="auto"/>
              <w:rPr>
                <w:rFonts w:eastAsia="Times New Roman"/>
              </w:rPr>
            </w:pPr>
            <w:r>
              <w:rPr>
                <w:rFonts w:eastAsia="Times New Roman"/>
              </w:rPr>
              <w:t>151.9</w:t>
            </w:r>
          </w:p>
        </w:tc>
        <w:tc>
          <w:tcPr>
            <w:tcW w:w="859"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54E810D8" w14:textId="71FA6C11" w:rsidR="002F5ED3" w:rsidRPr="00BB016F" w:rsidRDefault="002F5ED3" w:rsidP="00BB016F">
            <w:pPr>
              <w:overflowPunct/>
              <w:autoSpaceDE/>
              <w:autoSpaceDN/>
              <w:adjustRightInd/>
              <w:spacing w:after="0" w:line="256" w:lineRule="auto"/>
              <w:textAlignment w:val="auto"/>
              <w:rPr>
                <w:rFonts w:eastAsia="Times New Roman"/>
              </w:rPr>
            </w:pPr>
            <w:r>
              <w:rPr>
                <w:rFonts w:eastAsia="Times New Roman"/>
              </w:rPr>
              <w:t>146.1</w:t>
            </w:r>
          </w:p>
        </w:tc>
        <w:tc>
          <w:tcPr>
            <w:tcW w:w="85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tcPr>
          <w:p w14:paraId="65DB1532" w14:textId="73396220" w:rsidR="002F5ED3" w:rsidRPr="00BB016F" w:rsidRDefault="002F5ED3" w:rsidP="00BB016F">
            <w:pPr>
              <w:overflowPunct/>
              <w:autoSpaceDE/>
              <w:autoSpaceDN/>
              <w:adjustRightInd/>
              <w:spacing w:after="0" w:line="256" w:lineRule="auto"/>
              <w:jc w:val="center"/>
              <w:textAlignment w:val="auto"/>
              <w:rPr>
                <w:rFonts w:eastAsia="Times New Roman"/>
              </w:rPr>
            </w:pPr>
            <w:r>
              <w:rPr>
                <w:rFonts w:eastAsia="Times New Roman"/>
              </w:rPr>
              <w:t>148.9</w:t>
            </w:r>
          </w:p>
        </w:tc>
        <w:tc>
          <w:tcPr>
            <w:tcW w:w="1032"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tcPr>
          <w:p w14:paraId="20C8FA21" w14:textId="7D4A8420" w:rsidR="002F5ED3" w:rsidRPr="00BB016F" w:rsidRDefault="002F5ED3" w:rsidP="00BB016F">
            <w:pPr>
              <w:overflowPunct/>
              <w:autoSpaceDE/>
              <w:autoSpaceDN/>
              <w:adjustRightInd/>
              <w:spacing w:after="0" w:line="256" w:lineRule="auto"/>
              <w:jc w:val="center"/>
              <w:textAlignment w:val="auto"/>
              <w:rPr>
                <w:rFonts w:eastAsia="Times New Roman"/>
              </w:rPr>
            </w:pPr>
            <w:r>
              <w:rPr>
                <w:rFonts w:eastAsia="Times New Roman"/>
              </w:rPr>
              <w:t>149</w:t>
            </w:r>
          </w:p>
        </w:tc>
        <w:tc>
          <w:tcPr>
            <w:tcW w:w="1628"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59308B18" w14:textId="51DDACD8" w:rsidR="002F5ED3" w:rsidRPr="00BB016F" w:rsidRDefault="002F5ED3" w:rsidP="00BB016F">
            <w:pPr>
              <w:overflowPunct/>
              <w:autoSpaceDE/>
              <w:autoSpaceDN/>
              <w:adjustRightInd/>
              <w:spacing w:after="0" w:line="256" w:lineRule="auto"/>
              <w:textAlignment w:val="auto"/>
              <w:rPr>
                <w:rFonts w:eastAsia="Times New Roman"/>
              </w:rPr>
            </w:pPr>
            <w:r w:rsidRPr="00BB016F">
              <w:rPr>
                <w:rFonts w:eastAsia="Times New Roman"/>
              </w:rPr>
              <w:t>136.3</w:t>
            </w:r>
          </w:p>
        </w:tc>
      </w:tr>
      <w:tr w:rsidR="002F5ED3" w:rsidRPr="0096058F" w14:paraId="7FD41C26" w14:textId="77777777" w:rsidTr="002F5ED3">
        <w:trPr>
          <w:trHeight w:val="961"/>
        </w:trPr>
        <w:tc>
          <w:tcPr>
            <w:tcW w:w="2143"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hideMark/>
          </w:tcPr>
          <w:p w14:paraId="75EE93A8" w14:textId="10E64991" w:rsidR="002F5ED3" w:rsidRPr="00BB016F" w:rsidRDefault="002F5ED3" w:rsidP="00BB016F">
            <w:pPr>
              <w:overflowPunct/>
              <w:autoSpaceDE/>
              <w:autoSpaceDN/>
              <w:adjustRightInd/>
              <w:spacing w:after="0" w:line="256" w:lineRule="auto"/>
              <w:textAlignment w:val="auto"/>
              <w:rPr>
                <w:rFonts w:eastAsia="Times New Roman"/>
                <w:kern w:val="24"/>
              </w:rPr>
            </w:pPr>
            <w:r w:rsidRPr="00BB016F">
              <w:rPr>
                <w:rFonts w:eastAsia="Times New Roman"/>
                <w:kern w:val="24"/>
              </w:rPr>
              <w:t>Deficiency compared to the target of unicast PDCCH link budget</w:t>
            </w:r>
          </w:p>
        </w:tc>
        <w:tc>
          <w:tcPr>
            <w:tcW w:w="121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0BF322AE" w14:textId="5FA6FE87" w:rsidR="002F5ED3" w:rsidRPr="006329B2" w:rsidRDefault="002F5ED3" w:rsidP="00BB016F">
            <w:pPr>
              <w:overflowPunct/>
              <w:autoSpaceDE/>
              <w:autoSpaceDN/>
              <w:adjustRightInd/>
              <w:spacing w:after="0" w:line="256" w:lineRule="auto"/>
              <w:textAlignment w:val="auto"/>
              <w:rPr>
                <w:rFonts w:eastAsia="Times New Roman"/>
                <w:color w:val="FF0000"/>
              </w:rPr>
            </w:pPr>
            <w:r w:rsidRPr="006329B2">
              <w:rPr>
                <w:rFonts w:eastAsia="Times New Roman"/>
                <w:color w:val="FF0000"/>
              </w:rPr>
              <w:t>-6</w:t>
            </w:r>
          </w:p>
        </w:tc>
        <w:tc>
          <w:tcPr>
            <w:tcW w:w="832" w:type="dxa"/>
            <w:tcBorders>
              <w:top w:val="single" w:sz="8" w:space="0" w:color="FFFFFF"/>
              <w:left w:val="single" w:sz="8" w:space="0" w:color="FFFFFF"/>
              <w:bottom w:val="single" w:sz="8" w:space="0" w:color="FFFFFF"/>
              <w:right w:val="single" w:sz="8" w:space="0" w:color="FFFFFF"/>
            </w:tcBorders>
            <w:shd w:val="clear" w:color="auto" w:fill="CDD1F2"/>
          </w:tcPr>
          <w:p w14:paraId="56BF7605" w14:textId="4B2ECE9C" w:rsidR="002F5ED3" w:rsidRPr="006329B2" w:rsidDel="00537935" w:rsidRDefault="002F5ED3" w:rsidP="00BB016F">
            <w:pPr>
              <w:overflowPunct/>
              <w:autoSpaceDE/>
              <w:autoSpaceDN/>
              <w:adjustRightInd/>
              <w:spacing w:after="0" w:line="256" w:lineRule="auto"/>
              <w:textAlignment w:val="auto"/>
              <w:rPr>
                <w:rFonts w:eastAsia="Times New Roman"/>
                <w:color w:val="FF0000"/>
                <w:kern w:val="24"/>
              </w:rPr>
            </w:pPr>
            <w:r w:rsidRPr="006329B2">
              <w:rPr>
                <w:rFonts w:eastAsia="Times New Roman"/>
                <w:color w:val="FF0000"/>
                <w:kern w:val="24"/>
              </w:rPr>
              <w:t>-9.9</w:t>
            </w:r>
          </w:p>
        </w:tc>
        <w:tc>
          <w:tcPr>
            <w:tcW w:w="778" w:type="dxa"/>
            <w:tcBorders>
              <w:top w:val="single" w:sz="8" w:space="0" w:color="FFFFFF"/>
              <w:left w:val="single" w:sz="8" w:space="0" w:color="FFFFFF"/>
              <w:bottom w:val="single" w:sz="8" w:space="0" w:color="FFFFFF"/>
              <w:right w:val="single" w:sz="8" w:space="0" w:color="FFFFFF"/>
            </w:tcBorders>
            <w:shd w:val="clear" w:color="auto" w:fill="CDD1F2"/>
          </w:tcPr>
          <w:p w14:paraId="6CAB7183" w14:textId="6BFE5309" w:rsidR="002F5ED3" w:rsidRPr="006329B2" w:rsidRDefault="002F5ED3" w:rsidP="00BB016F">
            <w:pPr>
              <w:overflowPunct/>
              <w:autoSpaceDE/>
              <w:autoSpaceDN/>
              <w:adjustRightInd/>
              <w:spacing w:after="0" w:line="256" w:lineRule="auto"/>
              <w:textAlignment w:val="auto"/>
              <w:rPr>
                <w:rFonts w:eastAsia="Times New Roman"/>
                <w:color w:val="FF0000"/>
                <w:kern w:val="24"/>
              </w:rPr>
            </w:pPr>
            <w:r>
              <w:rPr>
                <w:rFonts w:eastAsia="Times New Roman"/>
                <w:color w:val="FF0000"/>
                <w:kern w:val="24"/>
              </w:rPr>
              <w:t>-6.2</w:t>
            </w:r>
          </w:p>
        </w:tc>
        <w:tc>
          <w:tcPr>
            <w:tcW w:w="859"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09862B68" w14:textId="3D367175" w:rsidR="002F5ED3" w:rsidRPr="006329B2" w:rsidRDefault="002F5ED3" w:rsidP="00BB016F">
            <w:pPr>
              <w:overflowPunct/>
              <w:autoSpaceDE/>
              <w:autoSpaceDN/>
              <w:adjustRightInd/>
              <w:spacing w:after="0" w:line="256" w:lineRule="auto"/>
              <w:textAlignment w:val="auto"/>
              <w:rPr>
                <w:rFonts w:eastAsia="Times New Roman"/>
                <w:color w:val="FF0000"/>
                <w:kern w:val="24"/>
              </w:rPr>
            </w:pPr>
            <w:r w:rsidRPr="006329B2">
              <w:rPr>
                <w:rFonts w:eastAsia="Times New Roman"/>
                <w:color w:val="FF0000"/>
                <w:kern w:val="24"/>
              </w:rPr>
              <w:t>-12</w:t>
            </w:r>
          </w:p>
        </w:tc>
        <w:tc>
          <w:tcPr>
            <w:tcW w:w="8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tcPr>
          <w:p w14:paraId="7B3BDF1D" w14:textId="382888F8" w:rsidR="002F5ED3" w:rsidRPr="006329B2" w:rsidRDefault="002F5ED3" w:rsidP="00BB016F">
            <w:pPr>
              <w:overflowPunct/>
              <w:autoSpaceDE/>
              <w:autoSpaceDN/>
              <w:adjustRightInd/>
              <w:spacing w:after="0" w:line="256" w:lineRule="auto"/>
              <w:jc w:val="center"/>
              <w:textAlignment w:val="auto"/>
              <w:rPr>
                <w:rFonts w:eastAsia="Times New Roman"/>
                <w:color w:val="FF0000"/>
              </w:rPr>
            </w:pPr>
            <w:r w:rsidRPr="006329B2">
              <w:rPr>
                <w:rFonts w:eastAsia="Times New Roman"/>
                <w:color w:val="FF0000"/>
              </w:rPr>
              <w:t>-9.2</w:t>
            </w:r>
          </w:p>
        </w:tc>
        <w:tc>
          <w:tcPr>
            <w:tcW w:w="1032" w:type="dxa"/>
            <w:tcBorders>
              <w:top w:val="single" w:sz="8" w:space="0" w:color="FFFFFF"/>
              <w:left w:val="single" w:sz="8" w:space="0" w:color="FFFFFF"/>
              <w:bottom w:val="single" w:sz="8" w:space="0" w:color="FFFFFF"/>
              <w:right w:val="single" w:sz="8" w:space="0" w:color="FFFFFF"/>
            </w:tcBorders>
            <w:shd w:val="clear" w:color="auto" w:fill="CDD1F2"/>
            <w:tcMar>
              <w:top w:w="15" w:type="dxa"/>
              <w:left w:w="15" w:type="dxa"/>
              <w:bottom w:w="0" w:type="dxa"/>
              <w:right w:w="15" w:type="dxa"/>
            </w:tcMar>
          </w:tcPr>
          <w:p w14:paraId="42EB4D6D" w14:textId="2D41A11D" w:rsidR="002F5ED3" w:rsidRPr="006329B2" w:rsidRDefault="002F5ED3" w:rsidP="00BB016F">
            <w:pPr>
              <w:overflowPunct/>
              <w:autoSpaceDE/>
              <w:autoSpaceDN/>
              <w:adjustRightInd/>
              <w:spacing w:after="0" w:line="256" w:lineRule="auto"/>
              <w:jc w:val="center"/>
              <w:textAlignment w:val="auto"/>
              <w:rPr>
                <w:rFonts w:eastAsia="Times New Roman"/>
                <w:color w:val="FF0000"/>
              </w:rPr>
            </w:pPr>
            <w:r w:rsidRPr="006329B2">
              <w:rPr>
                <w:rFonts w:eastAsia="Times New Roman"/>
                <w:color w:val="FF0000"/>
              </w:rPr>
              <w:t>-9.1</w:t>
            </w:r>
          </w:p>
        </w:tc>
        <w:tc>
          <w:tcPr>
            <w:tcW w:w="1628"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58062C08" w14:textId="3F614BF1" w:rsidR="002F5ED3" w:rsidRPr="006329B2" w:rsidRDefault="002F5ED3" w:rsidP="00BB016F">
            <w:pPr>
              <w:overflowPunct/>
              <w:autoSpaceDE/>
              <w:autoSpaceDN/>
              <w:adjustRightInd/>
              <w:spacing w:after="0" w:line="256" w:lineRule="auto"/>
              <w:textAlignment w:val="auto"/>
              <w:rPr>
                <w:rFonts w:eastAsia="Times New Roman"/>
                <w:color w:val="FF0000"/>
              </w:rPr>
            </w:pPr>
            <w:r w:rsidRPr="006329B2">
              <w:rPr>
                <w:rFonts w:eastAsia="Times New Roman"/>
                <w:color w:val="FF0000"/>
              </w:rPr>
              <w:t>-21.8</w:t>
            </w:r>
          </w:p>
        </w:tc>
      </w:tr>
    </w:tbl>
    <w:p w14:paraId="0748D791" w14:textId="77777777" w:rsidR="00557239" w:rsidRDefault="00557239" w:rsidP="00557239">
      <w:pPr>
        <w:jc w:val="both"/>
        <w:rPr>
          <w:lang w:val="en-GB"/>
        </w:rPr>
      </w:pPr>
    </w:p>
    <w:p w14:paraId="10828F99" w14:textId="77777777" w:rsidR="00557239" w:rsidRDefault="00557239" w:rsidP="00557239">
      <w:pPr>
        <w:jc w:val="both"/>
        <w:rPr>
          <w:lang w:val="en-GB"/>
        </w:rPr>
      </w:pPr>
    </w:p>
    <w:p w14:paraId="7BCBA3B7" w14:textId="77777777" w:rsidR="00557239" w:rsidRDefault="00557239" w:rsidP="00557239">
      <w:pPr>
        <w:jc w:val="both"/>
        <w:rPr>
          <w:lang w:val="en-GB"/>
        </w:rPr>
      </w:pPr>
      <w:r>
        <w:rPr>
          <w:lang w:val="en-GB"/>
        </w:rPr>
        <w:t xml:space="preserve">As shown in the simulation results, for outdoor, downlink broadcast channels and Msg1/2/3 during RACH procedure have a relative weakness coverage in FR2, because of lower gain of wide broadcast beams (i.e. SSB beams). Among broadcast channels, RMSI PDCCH is the main bottleneck. </w:t>
      </w:r>
    </w:p>
    <w:p w14:paraId="4E549A17" w14:textId="195A2903" w:rsidR="00557239" w:rsidRDefault="00557239" w:rsidP="00557239">
      <w:pPr>
        <w:jc w:val="both"/>
        <w:rPr>
          <w:lang w:val="en-GB"/>
        </w:rPr>
      </w:pPr>
      <w:r>
        <w:rPr>
          <w:lang w:val="en-GB"/>
        </w:rPr>
        <w:t xml:space="preserve">For RACH, for outdoor, the whole procedure can be benefited from coverage enhancement. </w:t>
      </w:r>
      <w:proofErr w:type="gramStart"/>
      <w:r>
        <w:rPr>
          <w:lang w:val="en-GB"/>
        </w:rPr>
        <w:t>In particular, Msg2</w:t>
      </w:r>
      <w:proofErr w:type="gramEnd"/>
      <w:r>
        <w:rPr>
          <w:lang w:val="en-GB"/>
        </w:rPr>
        <w:t xml:space="preserve"> PDCCH is the clear bottlenecks, and PRACH and Msg3 PUSCH are also vulnerable.</w:t>
      </w:r>
    </w:p>
    <w:p w14:paraId="1EA852E1" w14:textId="77777777" w:rsidR="00557239" w:rsidRPr="00045B8C" w:rsidRDefault="00557239" w:rsidP="00557239">
      <w:pPr>
        <w:jc w:val="both"/>
        <w:rPr>
          <w:lang w:val="en-GB"/>
        </w:rPr>
      </w:pPr>
      <w:r>
        <w:rPr>
          <w:lang w:val="en-GB"/>
        </w:rPr>
        <w:t>Among the unicast channels, 5Mbps PUSCH is the clear bottleneck. However, it should be noted that the link budget for PUSCH is very much dependent on the rate and targeting a lower UL rate for coverage may be more reasonable for outdoor.</w:t>
      </w:r>
    </w:p>
    <w:p w14:paraId="3A803225" w14:textId="466694C1" w:rsidR="00557239" w:rsidRDefault="00557239" w:rsidP="00557239">
      <w:pPr>
        <w:rPr>
          <w:b/>
          <w:bCs/>
          <w:i/>
          <w:iCs/>
          <w:lang w:val="en-GB"/>
        </w:rPr>
      </w:pPr>
      <w:bookmarkStart w:id="9" w:name="_Hlk40330670"/>
      <w:bookmarkStart w:id="10" w:name="_Hlk40376213"/>
      <w:r w:rsidRPr="00627AE9">
        <w:rPr>
          <w:b/>
          <w:bCs/>
          <w:i/>
          <w:iCs/>
          <w:lang w:val="en-GB"/>
        </w:rPr>
        <w:t xml:space="preserve">Observation 2: 5Mbps unicast PUSCH, </w:t>
      </w:r>
      <w:r w:rsidR="002F5ED3">
        <w:rPr>
          <w:b/>
          <w:bCs/>
          <w:i/>
          <w:iCs/>
          <w:lang w:val="en-GB"/>
        </w:rPr>
        <w:t xml:space="preserve">25 Mbps PDSCH, </w:t>
      </w:r>
      <w:r w:rsidRPr="00627AE9">
        <w:rPr>
          <w:b/>
          <w:bCs/>
          <w:i/>
          <w:iCs/>
          <w:lang w:val="en-GB"/>
        </w:rPr>
        <w:t>PRACH, Msg3 PUSCH, broadcast PDCCH</w:t>
      </w:r>
      <w:r>
        <w:rPr>
          <w:b/>
          <w:bCs/>
          <w:i/>
          <w:iCs/>
          <w:lang w:val="en-GB"/>
        </w:rPr>
        <w:t>, and high-payload PUCCH</w:t>
      </w:r>
      <w:r w:rsidRPr="00627AE9">
        <w:rPr>
          <w:b/>
          <w:bCs/>
          <w:i/>
          <w:iCs/>
          <w:lang w:val="en-GB"/>
        </w:rPr>
        <w:t xml:space="preserve"> are the main bottlenecks in FR2, for outdoor.</w:t>
      </w:r>
    </w:p>
    <w:p w14:paraId="631075F4" w14:textId="77777777" w:rsidR="00557239" w:rsidRPr="00C6003B" w:rsidRDefault="00557239" w:rsidP="00557239">
      <w:pPr>
        <w:rPr>
          <w:b/>
          <w:bCs/>
          <w:i/>
          <w:iCs/>
          <w:lang w:val="en-GB"/>
        </w:rPr>
      </w:pPr>
      <w:r w:rsidRPr="00C6003B">
        <w:rPr>
          <w:b/>
          <w:bCs/>
          <w:i/>
          <w:iCs/>
          <w:lang w:val="en-GB"/>
        </w:rPr>
        <w:t xml:space="preserve">Proposal 1: Methods for coverage enhancement of </w:t>
      </w:r>
      <w:r>
        <w:rPr>
          <w:b/>
          <w:bCs/>
          <w:i/>
          <w:iCs/>
          <w:lang w:val="en-GB"/>
        </w:rPr>
        <w:t>broadcast</w:t>
      </w:r>
      <w:r w:rsidRPr="00C6003B">
        <w:rPr>
          <w:b/>
          <w:bCs/>
          <w:i/>
          <w:iCs/>
          <w:lang w:val="en-GB"/>
        </w:rPr>
        <w:t xml:space="preserve"> PDCCH</w:t>
      </w:r>
      <w:r>
        <w:rPr>
          <w:b/>
          <w:bCs/>
          <w:i/>
          <w:iCs/>
          <w:lang w:val="en-GB"/>
        </w:rPr>
        <w:t>, e.g., RMSI PDCCH,</w:t>
      </w:r>
      <w:r w:rsidRPr="00C6003B">
        <w:rPr>
          <w:b/>
          <w:bCs/>
          <w:i/>
          <w:iCs/>
          <w:lang w:val="en-GB"/>
        </w:rPr>
        <w:t xml:space="preserve"> should be studied.</w:t>
      </w:r>
      <w:bookmarkEnd w:id="9"/>
    </w:p>
    <w:p w14:paraId="0989FA8B" w14:textId="2DF62F91" w:rsidR="00557239" w:rsidRPr="00786B80" w:rsidRDefault="00557239" w:rsidP="00557239">
      <w:pPr>
        <w:rPr>
          <w:b/>
          <w:bCs/>
          <w:i/>
          <w:iCs/>
          <w:lang w:val="en-GB"/>
        </w:rPr>
      </w:pPr>
      <w:bookmarkStart w:id="11" w:name="_Hlk40454711"/>
      <w:r w:rsidRPr="00C6003B">
        <w:rPr>
          <w:b/>
          <w:bCs/>
          <w:i/>
          <w:iCs/>
          <w:lang w:val="en-GB"/>
        </w:rPr>
        <w:t>Proposal 2: Methods for coverage enhancement of RACH procedure, especially Msg2 PDCCH</w:t>
      </w:r>
      <w:r>
        <w:rPr>
          <w:b/>
          <w:bCs/>
          <w:i/>
          <w:iCs/>
          <w:lang w:val="en-GB"/>
        </w:rPr>
        <w:t>, PRACH and Msg3 PUSCH</w:t>
      </w:r>
      <w:r w:rsidRPr="00C6003B">
        <w:rPr>
          <w:b/>
          <w:bCs/>
          <w:i/>
          <w:iCs/>
          <w:lang w:val="en-GB"/>
        </w:rPr>
        <w:t xml:space="preserve">, </w:t>
      </w:r>
      <w:r w:rsidR="002D30EC">
        <w:rPr>
          <w:b/>
          <w:bCs/>
          <w:i/>
          <w:iCs/>
          <w:lang w:val="en-GB"/>
        </w:rPr>
        <w:t xml:space="preserve">and Msg4 PDSCH </w:t>
      </w:r>
      <w:r w:rsidRPr="00C6003B">
        <w:rPr>
          <w:b/>
          <w:bCs/>
          <w:i/>
          <w:iCs/>
          <w:lang w:val="en-GB"/>
        </w:rPr>
        <w:t>should be studied.</w:t>
      </w:r>
      <w:bookmarkEnd w:id="10"/>
    </w:p>
    <w:bookmarkEnd w:id="11"/>
    <w:p w14:paraId="0D5D655D" w14:textId="77777777" w:rsidR="00557239" w:rsidRDefault="00557239" w:rsidP="00557239">
      <w:pPr>
        <w:jc w:val="both"/>
        <w:rPr>
          <w:lang w:val="en-GB" w:eastAsia="zh-CN"/>
        </w:rPr>
      </w:pPr>
      <w:r>
        <w:rPr>
          <w:lang w:val="en-GB" w:eastAsia="zh-CN"/>
        </w:rPr>
        <w:t>It should be noted that the link budget analysis that is presented for unicast channels assumes reliable assignment of the best beam. In case that the current serving beam is becoming weaker, the gNB needs to rely on L1 report (L1-RSRP) transmitted over PUCCH (which is at least 11 bits for one beam), while the beam gain is much lower than the nominal value. Therefore, in practice, PUCCH carrying L1-RSRP report may need coverage enhancement, even though the link budget analysis does not show it. It should be also noted that when two or more beams are reported, the PUCCH payload becomes larger. For example, for the L1-report of two beams, assuming 5bits for the index of each beam, the payload becomes 5+5+7+4=21 bits which can have more coverage vulnerability (as shown in the link budget analysis).</w:t>
      </w:r>
    </w:p>
    <w:p w14:paraId="53066378" w14:textId="77777777" w:rsidR="00557239" w:rsidRDefault="00557239" w:rsidP="00557239">
      <w:pPr>
        <w:rPr>
          <w:lang w:val="en-GB" w:eastAsia="zh-CN"/>
        </w:rPr>
      </w:pPr>
      <w:bookmarkStart w:id="12" w:name="_Hlk40436938"/>
      <w:r w:rsidRPr="00C6003B">
        <w:rPr>
          <w:b/>
          <w:bCs/>
          <w:i/>
          <w:iCs/>
          <w:lang w:val="en-GB"/>
        </w:rPr>
        <w:lastRenderedPageBreak/>
        <w:t>Observation</w:t>
      </w:r>
      <w:r>
        <w:rPr>
          <w:b/>
          <w:bCs/>
          <w:i/>
          <w:iCs/>
          <w:lang w:val="en-GB"/>
        </w:rPr>
        <w:t xml:space="preserve"> 3</w:t>
      </w:r>
      <w:r w:rsidRPr="00C6003B">
        <w:rPr>
          <w:b/>
          <w:bCs/>
          <w:i/>
          <w:iCs/>
          <w:lang w:val="en-GB"/>
        </w:rPr>
        <w:t xml:space="preserve">: </w:t>
      </w:r>
      <w:r>
        <w:rPr>
          <w:b/>
          <w:bCs/>
          <w:i/>
          <w:iCs/>
          <w:lang w:val="en-GB"/>
        </w:rPr>
        <w:t>L1-report can have coverage vulnerability, especially for the case of reporting more than one beam</w:t>
      </w:r>
      <w:r w:rsidRPr="00C6003B">
        <w:rPr>
          <w:b/>
          <w:bCs/>
          <w:i/>
          <w:iCs/>
          <w:lang w:val="en-GB"/>
        </w:rPr>
        <w:t>.</w:t>
      </w:r>
    </w:p>
    <w:p w14:paraId="3722E5C2" w14:textId="77777777" w:rsidR="00557239" w:rsidRPr="00786B80" w:rsidRDefault="00557239" w:rsidP="00557239">
      <w:pPr>
        <w:rPr>
          <w:b/>
          <w:bCs/>
          <w:i/>
          <w:iCs/>
          <w:lang w:val="en-GB"/>
        </w:rPr>
      </w:pPr>
      <w:bookmarkStart w:id="13" w:name="_Hlk40454778"/>
      <w:bookmarkEnd w:id="12"/>
      <w:r w:rsidRPr="00C6003B">
        <w:rPr>
          <w:b/>
          <w:bCs/>
          <w:i/>
          <w:iCs/>
          <w:lang w:val="en-GB"/>
        </w:rPr>
        <w:t xml:space="preserve">Proposal </w:t>
      </w:r>
      <w:r>
        <w:rPr>
          <w:b/>
          <w:bCs/>
          <w:i/>
          <w:iCs/>
          <w:lang w:val="en-GB"/>
        </w:rPr>
        <w:t>3</w:t>
      </w:r>
      <w:r w:rsidRPr="00C6003B">
        <w:rPr>
          <w:b/>
          <w:bCs/>
          <w:i/>
          <w:iCs/>
          <w:lang w:val="en-GB"/>
        </w:rPr>
        <w:t xml:space="preserve">: Methods for coverage enhancement of </w:t>
      </w:r>
      <w:r>
        <w:rPr>
          <w:b/>
          <w:bCs/>
          <w:i/>
          <w:iCs/>
          <w:lang w:val="en-GB"/>
        </w:rPr>
        <w:t>L1 report should be studied.</w:t>
      </w:r>
    </w:p>
    <w:bookmarkEnd w:id="13"/>
    <w:p w14:paraId="50D52449" w14:textId="77777777" w:rsidR="00557239" w:rsidRDefault="00557239" w:rsidP="00557239">
      <w:pPr>
        <w:rPr>
          <w:lang w:val="en-GB" w:eastAsia="zh-CN"/>
        </w:rPr>
      </w:pPr>
    </w:p>
    <w:p w14:paraId="1BDDD213" w14:textId="77777777" w:rsidR="00557239" w:rsidRPr="007B31BC" w:rsidRDefault="00557239" w:rsidP="00557239">
      <w:pPr>
        <w:pStyle w:val="Heading1"/>
        <w:rPr>
          <w:bCs/>
        </w:rPr>
      </w:pPr>
      <w:r w:rsidRPr="007B31BC">
        <w:rPr>
          <w:lang w:val="en-US"/>
        </w:rPr>
        <w:t xml:space="preserve">Conclusion </w:t>
      </w:r>
    </w:p>
    <w:p w14:paraId="27D0D64E" w14:textId="77777777" w:rsidR="00557239" w:rsidRDefault="00557239" w:rsidP="00557239">
      <w:pPr>
        <w:rPr>
          <w:bCs/>
          <w:lang w:val="en-GB"/>
        </w:rPr>
      </w:pPr>
      <w:bookmarkStart w:id="14" w:name="_Hlk23927392"/>
      <w:r>
        <w:rPr>
          <w:bCs/>
          <w:lang w:val="en-GB"/>
        </w:rPr>
        <w:t>In this document, a preliminary link-level evaluation of FR2 baseline coverage was presented. Based on the simulation results, the following are the observation and proposals:</w:t>
      </w:r>
    </w:p>
    <w:p w14:paraId="11BA390B" w14:textId="77777777" w:rsidR="00557239" w:rsidRDefault="00557239" w:rsidP="00557239">
      <w:pPr>
        <w:rPr>
          <w:b/>
          <w:bCs/>
          <w:i/>
          <w:iCs/>
          <w:lang w:val="en-GB"/>
        </w:rPr>
      </w:pPr>
      <w:bookmarkStart w:id="15" w:name="_Hlk40436824"/>
      <w:bookmarkStart w:id="16" w:name="_Hlk47649685"/>
      <w:r w:rsidRPr="002446A0">
        <w:rPr>
          <w:b/>
          <w:bCs/>
          <w:i/>
          <w:iCs/>
          <w:lang w:val="en-GB"/>
        </w:rPr>
        <w:t>Observation 1: Broadcast PDCCH is the main bottlenecks in FR2 in indoor. Also, 5Mbps PUSCH can be a bottleneck depending on the UE Tx power.</w:t>
      </w:r>
    </w:p>
    <w:p w14:paraId="302B1225" w14:textId="77777777" w:rsidR="00557239" w:rsidRPr="00C6003B" w:rsidRDefault="00557239" w:rsidP="00557239">
      <w:pPr>
        <w:rPr>
          <w:b/>
          <w:bCs/>
          <w:i/>
          <w:iCs/>
          <w:lang w:val="en-GB"/>
        </w:rPr>
      </w:pPr>
      <w:r w:rsidRPr="00C6003B">
        <w:rPr>
          <w:b/>
          <w:bCs/>
          <w:i/>
          <w:iCs/>
          <w:lang w:val="en-GB"/>
        </w:rPr>
        <w:t>Observation</w:t>
      </w:r>
      <w:r>
        <w:rPr>
          <w:b/>
          <w:bCs/>
          <w:i/>
          <w:iCs/>
          <w:lang w:val="en-GB"/>
        </w:rPr>
        <w:t xml:space="preserve"> 2</w:t>
      </w:r>
      <w:r w:rsidRPr="00C6003B">
        <w:rPr>
          <w:b/>
          <w:bCs/>
          <w:i/>
          <w:iCs/>
          <w:lang w:val="en-GB"/>
        </w:rPr>
        <w:t xml:space="preserve">: </w:t>
      </w:r>
      <w:r>
        <w:rPr>
          <w:b/>
          <w:bCs/>
          <w:i/>
          <w:iCs/>
          <w:lang w:val="en-GB"/>
        </w:rPr>
        <w:t>5Mbps</w:t>
      </w:r>
      <w:r w:rsidRPr="00C6003B">
        <w:rPr>
          <w:b/>
          <w:bCs/>
          <w:i/>
          <w:iCs/>
          <w:lang w:val="en-GB"/>
        </w:rPr>
        <w:t xml:space="preserve"> unicast PUSCH, </w:t>
      </w:r>
      <w:r>
        <w:rPr>
          <w:b/>
          <w:bCs/>
          <w:i/>
          <w:iCs/>
          <w:lang w:val="en-GB"/>
        </w:rPr>
        <w:t xml:space="preserve">PRACH, </w:t>
      </w:r>
      <w:r w:rsidRPr="00C6003B">
        <w:rPr>
          <w:b/>
          <w:bCs/>
          <w:i/>
          <w:iCs/>
          <w:lang w:val="en-GB"/>
        </w:rPr>
        <w:t>Msg3 PUSCH, and broadcast PDCCH are the main bottlenecks in FR2</w:t>
      </w:r>
      <w:r>
        <w:rPr>
          <w:b/>
          <w:bCs/>
          <w:i/>
          <w:iCs/>
          <w:lang w:val="en-GB"/>
        </w:rPr>
        <w:t>, for outdoor</w:t>
      </w:r>
      <w:r w:rsidRPr="00C6003B">
        <w:rPr>
          <w:b/>
          <w:bCs/>
          <w:i/>
          <w:iCs/>
          <w:lang w:val="en-GB"/>
        </w:rPr>
        <w:t>.</w:t>
      </w:r>
      <w:bookmarkEnd w:id="15"/>
    </w:p>
    <w:bookmarkEnd w:id="16"/>
    <w:p w14:paraId="7F63E34A" w14:textId="77777777" w:rsidR="00557239" w:rsidRPr="00C6003B" w:rsidRDefault="00557239" w:rsidP="00557239">
      <w:pPr>
        <w:rPr>
          <w:b/>
          <w:bCs/>
          <w:i/>
          <w:iCs/>
          <w:lang w:val="en-GB"/>
        </w:rPr>
      </w:pPr>
      <w:r w:rsidRPr="00C6003B">
        <w:rPr>
          <w:b/>
          <w:bCs/>
          <w:i/>
          <w:iCs/>
          <w:lang w:val="en-GB"/>
        </w:rPr>
        <w:t>Proposal 1: Methods for coverage enhancement of RMSI PDCCH should be studied.</w:t>
      </w:r>
    </w:p>
    <w:p w14:paraId="36138385" w14:textId="77777777" w:rsidR="00557239" w:rsidRDefault="00557239" w:rsidP="00557239">
      <w:pPr>
        <w:rPr>
          <w:b/>
          <w:bCs/>
          <w:i/>
          <w:iCs/>
          <w:lang w:val="en-GB"/>
        </w:rPr>
      </w:pPr>
      <w:r w:rsidRPr="00C6003B">
        <w:rPr>
          <w:b/>
          <w:bCs/>
          <w:i/>
          <w:iCs/>
          <w:lang w:val="en-GB"/>
        </w:rPr>
        <w:t>Proposal 2: Methods for coverage enhancement of RACH procedure, especially Msg2 PDCCH</w:t>
      </w:r>
      <w:r>
        <w:rPr>
          <w:b/>
          <w:bCs/>
          <w:i/>
          <w:iCs/>
          <w:lang w:val="en-GB"/>
        </w:rPr>
        <w:t>, PRACH</w:t>
      </w:r>
      <w:r w:rsidRPr="00C6003B">
        <w:rPr>
          <w:b/>
          <w:bCs/>
          <w:i/>
          <w:iCs/>
          <w:lang w:val="en-GB"/>
        </w:rPr>
        <w:t xml:space="preserve"> and Msg3 PUSCH, should be studied.</w:t>
      </w:r>
    </w:p>
    <w:p w14:paraId="25A9660D" w14:textId="77777777" w:rsidR="00557239" w:rsidRDefault="00557239" w:rsidP="00557239">
      <w:pPr>
        <w:rPr>
          <w:b/>
          <w:bCs/>
          <w:i/>
          <w:iCs/>
          <w:lang w:val="en-GB"/>
        </w:rPr>
      </w:pPr>
      <w:r w:rsidRPr="00C6003B">
        <w:rPr>
          <w:b/>
          <w:bCs/>
          <w:i/>
          <w:iCs/>
          <w:lang w:val="en-GB"/>
        </w:rPr>
        <w:t>Observation</w:t>
      </w:r>
      <w:r>
        <w:rPr>
          <w:b/>
          <w:bCs/>
          <w:i/>
          <w:iCs/>
          <w:lang w:val="en-GB"/>
        </w:rPr>
        <w:t xml:space="preserve"> 3</w:t>
      </w:r>
      <w:r w:rsidRPr="00C6003B">
        <w:rPr>
          <w:b/>
          <w:bCs/>
          <w:i/>
          <w:iCs/>
          <w:lang w:val="en-GB"/>
        </w:rPr>
        <w:t xml:space="preserve">: </w:t>
      </w:r>
      <w:r>
        <w:rPr>
          <w:b/>
          <w:bCs/>
          <w:i/>
          <w:iCs/>
          <w:lang w:val="en-GB"/>
        </w:rPr>
        <w:t>L1-report can have coverage vulnerability, especially for the case of reporting more than one beam</w:t>
      </w:r>
      <w:r w:rsidRPr="00C6003B">
        <w:rPr>
          <w:b/>
          <w:bCs/>
          <w:i/>
          <w:iCs/>
          <w:lang w:val="en-GB"/>
        </w:rPr>
        <w:t>.</w:t>
      </w:r>
    </w:p>
    <w:p w14:paraId="6EBCC74D" w14:textId="77777777" w:rsidR="00557239" w:rsidRPr="0014164C" w:rsidRDefault="00557239" w:rsidP="00557239">
      <w:pPr>
        <w:rPr>
          <w:b/>
          <w:bCs/>
          <w:i/>
          <w:iCs/>
          <w:lang w:val="en-GB"/>
        </w:rPr>
      </w:pPr>
      <w:r w:rsidRPr="00C6003B">
        <w:rPr>
          <w:b/>
          <w:bCs/>
          <w:i/>
          <w:iCs/>
          <w:lang w:val="en-GB"/>
        </w:rPr>
        <w:t xml:space="preserve">Proposal </w:t>
      </w:r>
      <w:r>
        <w:rPr>
          <w:b/>
          <w:bCs/>
          <w:i/>
          <w:iCs/>
          <w:lang w:val="en-GB"/>
        </w:rPr>
        <w:t>3</w:t>
      </w:r>
      <w:r w:rsidRPr="00C6003B">
        <w:rPr>
          <w:b/>
          <w:bCs/>
          <w:i/>
          <w:iCs/>
          <w:lang w:val="en-GB"/>
        </w:rPr>
        <w:t xml:space="preserve">: Methods for coverage enhancement of </w:t>
      </w:r>
      <w:r>
        <w:rPr>
          <w:b/>
          <w:bCs/>
          <w:i/>
          <w:iCs/>
          <w:lang w:val="en-GB"/>
        </w:rPr>
        <w:t>L1 report should be studied.</w:t>
      </w:r>
    </w:p>
    <w:p w14:paraId="5B36D938" w14:textId="77777777" w:rsidR="00557239" w:rsidRPr="00C67790" w:rsidRDefault="00557239" w:rsidP="00557239">
      <w:pPr>
        <w:rPr>
          <w:b/>
          <w:lang w:val="en-GB"/>
        </w:rPr>
      </w:pPr>
      <w:bookmarkStart w:id="17" w:name="_Hlk47618844"/>
    </w:p>
    <w:p w14:paraId="62382A1C" w14:textId="77777777" w:rsidR="00557239" w:rsidRDefault="00557239" w:rsidP="00557239">
      <w:pPr>
        <w:pStyle w:val="Heading1"/>
      </w:pPr>
      <w:bookmarkStart w:id="18" w:name="_Ref40373194"/>
      <w:bookmarkEnd w:id="14"/>
      <w:r>
        <w:t>Reference</w:t>
      </w:r>
      <w:bookmarkEnd w:id="18"/>
    </w:p>
    <w:p w14:paraId="05373192" w14:textId="71EA27DA" w:rsidR="00557239" w:rsidRPr="00071C2A" w:rsidRDefault="009C5FEA" w:rsidP="00F80975">
      <w:pPr>
        <w:numPr>
          <w:ilvl w:val="0"/>
          <w:numId w:val="25"/>
        </w:numPr>
        <w:spacing w:before="100" w:beforeAutospacing="1" w:after="100" w:afterAutospacing="1"/>
        <w:ind w:left="1350" w:hanging="1350"/>
        <w:textAlignment w:val="auto"/>
      </w:pPr>
      <w:bookmarkStart w:id="19" w:name="_Ref53744731"/>
      <w:bookmarkEnd w:id="17"/>
      <w:r w:rsidRPr="009C5FEA">
        <w:t>R1-2008626</w:t>
      </w:r>
      <w:r w:rsidR="00557239" w:rsidRPr="00F80975">
        <w:rPr>
          <w:color w:val="000000"/>
          <w:lang w:eastAsia="en-GB"/>
        </w:rPr>
        <w:t>, “</w:t>
      </w:r>
      <w:r w:rsidR="00F7515F" w:rsidRPr="00F80975">
        <w:rPr>
          <w:color w:val="000000"/>
          <w:lang w:eastAsia="en-GB"/>
        </w:rPr>
        <w:t>Potential coverage enhancement techniques for PUSCH</w:t>
      </w:r>
      <w:r w:rsidR="00557239" w:rsidRPr="00F80975">
        <w:rPr>
          <w:color w:val="000000"/>
          <w:lang w:eastAsia="en-GB"/>
        </w:rPr>
        <w:t>”, Qualcomm</w:t>
      </w:r>
      <w:r>
        <w:rPr>
          <w:color w:val="000000"/>
          <w:lang w:eastAsia="en-GB"/>
        </w:rPr>
        <w:t>, RAN1 103e.</w:t>
      </w:r>
      <w:bookmarkEnd w:id="19"/>
    </w:p>
    <w:p w14:paraId="6F29685E" w14:textId="04E0FF39" w:rsidR="009C5FEA" w:rsidRPr="00F80975" w:rsidRDefault="009C5FEA" w:rsidP="009C5FEA">
      <w:pPr>
        <w:numPr>
          <w:ilvl w:val="0"/>
          <w:numId w:val="25"/>
        </w:numPr>
        <w:spacing w:before="100" w:beforeAutospacing="1" w:after="100" w:afterAutospacing="1"/>
        <w:ind w:left="1350" w:hanging="1350"/>
        <w:textAlignment w:val="auto"/>
      </w:pPr>
      <w:r w:rsidRPr="009C5FEA">
        <w:t>R1-200862</w:t>
      </w:r>
      <w:r>
        <w:t>7</w:t>
      </w:r>
      <w:r w:rsidRPr="00EC051D">
        <w:rPr>
          <w:color w:val="000000"/>
          <w:lang w:eastAsia="en-GB"/>
        </w:rPr>
        <w:t>, “Potential coverage enhancement techniques for PU</w:t>
      </w:r>
      <w:r>
        <w:rPr>
          <w:color w:val="000000"/>
          <w:lang w:eastAsia="en-GB"/>
        </w:rPr>
        <w:t>C</w:t>
      </w:r>
      <w:r w:rsidRPr="00EC051D">
        <w:rPr>
          <w:color w:val="000000"/>
          <w:lang w:eastAsia="en-GB"/>
        </w:rPr>
        <w:t>CH”, Qualcomm</w:t>
      </w:r>
      <w:r>
        <w:rPr>
          <w:color w:val="000000"/>
          <w:lang w:eastAsia="en-GB"/>
        </w:rPr>
        <w:t>, RAN1 103e.</w:t>
      </w:r>
    </w:p>
    <w:p w14:paraId="4D1280EA" w14:textId="23EE5C82" w:rsidR="009C5FEA" w:rsidRPr="00071C2A" w:rsidRDefault="009C5FEA" w:rsidP="009C5FEA">
      <w:pPr>
        <w:numPr>
          <w:ilvl w:val="0"/>
          <w:numId w:val="25"/>
        </w:numPr>
        <w:spacing w:before="100" w:beforeAutospacing="1" w:after="100" w:afterAutospacing="1"/>
        <w:ind w:left="1350" w:hanging="1350"/>
        <w:textAlignment w:val="auto"/>
      </w:pPr>
      <w:bookmarkStart w:id="20" w:name="_Ref53744739"/>
      <w:r w:rsidRPr="009C5FEA">
        <w:t>R1-200862</w:t>
      </w:r>
      <w:r>
        <w:t>8</w:t>
      </w:r>
      <w:r w:rsidRPr="00EC051D">
        <w:rPr>
          <w:color w:val="000000"/>
          <w:lang w:eastAsia="en-GB"/>
        </w:rPr>
        <w:t xml:space="preserve">, “Potential coverage enhancement techniques for </w:t>
      </w:r>
      <w:r>
        <w:rPr>
          <w:color w:val="000000"/>
          <w:lang w:eastAsia="en-GB"/>
        </w:rPr>
        <w:t>other channels</w:t>
      </w:r>
      <w:r w:rsidRPr="00EC051D">
        <w:rPr>
          <w:color w:val="000000"/>
          <w:lang w:eastAsia="en-GB"/>
        </w:rPr>
        <w:t>”, Qualcomm</w:t>
      </w:r>
      <w:r>
        <w:rPr>
          <w:color w:val="000000"/>
          <w:lang w:eastAsia="en-GB"/>
        </w:rPr>
        <w:t>, RAN1 103e.</w:t>
      </w:r>
      <w:bookmarkEnd w:id="20"/>
    </w:p>
    <w:p w14:paraId="7EF32F81" w14:textId="77777777" w:rsidR="00557239" w:rsidRDefault="00557239" w:rsidP="00557239">
      <w:pPr>
        <w:pStyle w:val="Heading1"/>
      </w:pPr>
      <w:r>
        <w:t>Appendix (channel-specific simulation assumptions)</w:t>
      </w:r>
    </w:p>
    <w:p w14:paraId="52725C73" w14:textId="77777777" w:rsidR="00557239" w:rsidRPr="005340CC" w:rsidRDefault="00557239" w:rsidP="00557239">
      <w:pPr>
        <w:rPr>
          <w:lang w:val="en-GB"/>
        </w:rPr>
      </w:pPr>
    </w:p>
    <w:tbl>
      <w:tblPr>
        <w:tblW w:w="9632" w:type="dxa"/>
        <w:tblCellMar>
          <w:left w:w="0" w:type="dxa"/>
          <w:right w:w="0" w:type="dxa"/>
        </w:tblCellMar>
        <w:tblLook w:val="0400" w:firstRow="0" w:lastRow="0" w:firstColumn="0" w:lastColumn="0" w:noHBand="0" w:noVBand="1"/>
      </w:tblPr>
      <w:tblGrid>
        <w:gridCol w:w="1667"/>
        <w:gridCol w:w="7965"/>
      </w:tblGrid>
      <w:tr w:rsidR="00557239" w:rsidRPr="00130647" w14:paraId="6684FC80" w14:textId="77777777" w:rsidTr="00F80056">
        <w:trPr>
          <w:trHeight w:val="463"/>
        </w:trPr>
        <w:tc>
          <w:tcPr>
            <w:tcW w:w="166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85199E6" w14:textId="77777777" w:rsidR="00557239" w:rsidRPr="00130647" w:rsidRDefault="00557239" w:rsidP="00F80056">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Transmission Rank</w:t>
            </w:r>
          </w:p>
        </w:tc>
        <w:tc>
          <w:tcPr>
            <w:tcW w:w="796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3D89B22B" w14:textId="77777777" w:rsidR="00557239" w:rsidRPr="00130647" w:rsidRDefault="00557239" w:rsidP="00F80056">
            <w:pPr>
              <w:numPr>
                <w:ilvl w:val="0"/>
                <w:numId w:val="40"/>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Rank 1</w:t>
            </w:r>
          </w:p>
        </w:tc>
      </w:tr>
      <w:tr w:rsidR="00557239" w:rsidRPr="00130647" w14:paraId="52B84312" w14:textId="77777777" w:rsidTr="00F80056">
        <w:trPr>
          <w:trHeight w:val="1225"/>
        </w:trPr>
        <w:tc>
          <w:tcPr>
            <w:tcW w:w="1667"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6D7B563" w14:textId="77777777" w:rsidR="00557239" w:rsidRPr="00130647" w:rsidRDefault="00557239" w:rsidP="00F80056">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PDSCH/PUSCH</w:t>
            </w:r>
          </w:p>
          <w:p w14:paraId="6C56463E" w14:textId="77777777" w:rsidR="00557239" w:rsidRPr="00130647" w:rsidRDefault="00557239" w:rsidP="00F80056">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SLIV</w:t>
            </w:r>
          </w:p>
        </w:tc>
        <w:tc>
          <w:tcPr>
            <w:tcW w:w="796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44D1A9F7" w14:textId="77777777" w:rsidR="00557239" w:rsidRPr="00130647" w:rsidRDefault="00557239" w:rsidP="00F80056">
            <w:pPr>
              <w:numPr>
                <w:ilvl w:val="0"/>
                <w:numId w:val="41"/>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PDSCH: (S=2, L=12),</w:t>
            </w:r>
          </w:p>
          <w:p w14:paraId="3A7242DF" w14:textId="77777777" w:rsidR="00557239" w:rsidRPr="00130647" w:rsidRDefault="00557239" w:rsidP="00F80056">
            <w:pPr>
              <w:numPr>
                <w:ilvl w:val="0"/>
                <w:numId w:val="41"/>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PUSCH: (S=0, L=14), intra-slot hopping is optional</w:t>
            </w:r>
          </w:p>
          <w:p w14:paraId="4C7C2C31" w14:textId="77777777" w:rsidR="00557239" w:rsidRPr="00130647" w:rsidRDefault="00557239" w:rsidP="00F80056">
            <w:pPr>
              <w:numPr>
                <w:ilvl w:val="0"/>
                <w:numId w:val="41"/>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Note: Starting symbol, S, (indexed from 0) and length, L.</w:t>
            </w:r>
          </w:p>
        </w:tc>
      </w:tr>
      <w:tr w:rsidR="00557239" w:rsidRPr="00130647" w14:paraId="428BDD5F" w14:textId="77777777" w:rsidTr="00F80056">
        <w:trPr>
          <w:trHeight w:val="1633"/>
        </w:trPr>
        <w:tc>
          <w:tcPr>
            <w:tcW w:w="166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1F1D944" w14:textId="77777777" w:rsidR="00557239" w:rsidRPr="00130647" w:rsidRDefault="00557239" w:rsidP="00F80056">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t>DMRS Configuration</w:t>
            </w:r>
          </w:p>
        </w:tc>
        <w:tc>
          <w:tcPr>
            <w:tcW w:w="796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3628C35F" w14:textId="77777777" w:rsidR="00557239" w:rsidRPr="00130647" w:rsidRDefault="00557239" w:rsidP="00F80056">
            <w:pPr>
              <w:numPr>
                <w:ilvl w:val="0"/>
                <w:numId w:val="42"/>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 xml:space="preserve">For DL and UL w/o </w:t>
            </w:r>
            <w:proofErr w:type="spellStart"/>
            <w:r w:rsidRPr="00130647">
              <w:rPr>
                <w:rFonts w:asciiTheme="minorHAnsi" w:eastAsiaTheme="minorEastAsia" w:hAnsi="Microsoft Sans Serif" w:cstheme="minorBidi"/>
                <w:color w:val="000000" w:themeColor="dark1"/>
                <w:kern w:val="24"/>
                <w:sz w:val="24"/>
                <w:szCs w:val="24"/>
              </w:rPr>
              <w:t>freq</w:t>
            </w:r>
            <w:proofErr w:type="spellEnd"/>
            <w:r w:rsidRPr="00130647">
              <w:rPr>
                <w:rFonts w:asciiTheme="minorHAnsi" w:eastAsiaTheme="minorEastAsia" w:hAnsi="Microsoft Sans Serif" w:cstheme="minorBidi"/>
                <w:color w:val="000000" w:themeColor="dark1"/>
                <w:kern w:val="24"/>
                <w:sz w:val="24"/>
                <w:szCs w:val="24"/>
              </w:rPr>
              <w:t xml:space="preserve"> hopping: 1 DMRS symbol (front loaded) for 3km.h, 2 DMRS symbols at (2,11) for 3km/h and 30km/h, 3DMRS symbols at (2, 7, 11) for 30km/h</w:t>
            </w:r>
          </w:p>
          <w:p w14:paraId="54DBD9CC" w14:textId="77777777" w:rsidR="00557239" w:rsidRPr="00130647" w:rsidRDefault="00557239" w:rsidP="00F80056">
            <w:pPr>
              <w:numPr>
                <w:ilvl w:val="0"/>
                <w:numId w:val="42"/>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 xml:space="preserve">For UL w/ </w:t>
            </w:r>
            <w:proofErr w:type="spellStart"/>
            <w:r w:rsidRPr="00130647">
              <w:rPr>
                <w:rFonts w:asciiTheme="minorHAnsi" w:eastAsiaTheme="minorEastAsia" w:hAnsi="Microsoft Sans Serif" w:cstheme="minorBidi"/>
                <w:color w:val="000000" w:themeColor="dark1"/>
                <w:kern w:val="24"/>
                <w:sz w:val="24"/>
                <w:szCs w:val="24"/>
              </w:rPr>
              <w:t>freq</w:t>
            </w:r>
            <w:proofErr w:type="spellEnd"/>
            <w:r w:rsidRPr="00130647">
              <w:rPr>
                <w:rFonts w:asciiTheme="minorHAnsi" w:eastAsiaTheme="minorEastAsia" w:hAnsi="Microsoft Sans Serif" w:cstheme="minorBidi"/>
                <w:color w:val="000000" w:themeColor="dark1"/>
                <w:kern w:val="24"/>
                <w:sz w:val="24"/>
                <w:szCs w:val="24"/>
              </w:rPr>
              <w:t xml:space="preserve"> hopping: 2 DMRS symbols for each hop (mapping type B)</w:t>
            </w:r>
          </w:p>
          <w:p w14:paraId="113F4021" w14:textId="77777777" w:rsidR="00557239" w:rsidRPr="00130647" w:rsidRDefault="00557239" w:rsidP="00F80056">
            <w:pPr>
              <w:numPr>
                <w:ilvl w:val="0"/>
                <w:numId w:val="42"/>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eastAsiaTheme="minorEastAsia" w:hAnsi="Microsoft Sans Serif" w:cstheme="minorBidi"/>
                <w:color w:val="000000" w:themeColor="dark1"/>
                <w:kern w:val="24"/>
                <w:sz w:val="24"/>
                <w:szCs w:val="24"/>
              </w:rPr>
              <w:t>Note: no data multiplexing is assumed in DMRS symbols</w:t>
            </w:r>
          </w:p>
        </w:tc>
      </w:tr>
      <w:tr w:rsidR="00557239" w:rsidRPr="00130647" w14:paraId="77501CA6" w14:textId="77777777" w:rsidTr="00F80056">
        <w:trPr>
          <w:trHeight w:val="2857"/>
        </w:trPr>
        <w:tc>
          <w:tcPr>
            <w:tcW w:w="1667"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AB865E0" w14:textId="77777777" w:rsidR="00557239" w:rsidRPr="00130647" w:rsidRDefault="00557239" w:rsidP="00F80056">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kern w:val="24"/>
                <w:sz w:val="24"/>
                <w:szCs w:val="24"/>
              </w:rPr>
              <w:lastRenderedPageBreak/>
              <w:t>PUCCH</w:t>
            </w:r>
          </w:p>
        </w:tc>
        <w:tc>
          <w:tcPr>
            <w:tcW w:w="796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5F28E61D" w14:textId="77777777" w:rsidR="00557239" w:rsidRPr="00130647" w:rsidRDefault="00557239" w:rsidP="00F80056">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Format and payload</w:t>
            </w:r>
          </w:p>
          <w:p w14:paraId="3F10D907"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Format 1: 2bits UCI</w:t>
            </w:r>
          </w:p>
          <w:p w14:paraId="0462AA01"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Format 3: 11/22 bits UCI, 14symbols with [4] DMRS symbols</w:t>
            </w:r>
          </w:p>
          <w:p w14:paraId="58208E47"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FFS: Format 0, 2</w:t>
            </w:r>
          </w:p>
          <w:p w14:paraId="73FF102F" w14:textId="77777777" w:rsidR="00557239" w:rsidRPr="00130647" w:rsidRDefault="00557239" w:rsidP="00F80056">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for format 1</w:t>
            </w:r>
          </w:p>
          <w:p w14:paraId="1B1CC57A"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DTX to ACK: 1%</w:t>
            </w:r>
          </w:p>
          <w:p w14:paraId="39D08A19"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NACK to ACK: 0.1%</w:t>
            </w:r>
          </w:p>
          <w:p w14:paraId="104EC471"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ACK misdetection: 1%</w:t>
            </w:r>
          </w:p>
          <w:p w14:paraId="38D2D0FC" w14:textId="77777777" w:rsidR="00557239" w:rsidRPr="00130647" w:rsidRDefault="00557239" w:rsidP="00F80056">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for format 3</w:t>
            </w:r>
          </w:p>
          <w:p w14:paraId="0AA8144A"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for ACK/NACK/SR: 1%</w:t>
            </w:r>
          </w:p>
          <w:p w14:paraId="6D1F0BF5" w14:textId="77777777" w:rsidR="00557239" w:rsidRPr="00130647" w:rsidRDefault="00557239" w:rsidP="00F80056">
            <w:pPr>
              <w:numPr>
                <w:ilvl w:val="1"/>
                <w:numId w:val="43"/>
              </w:numPr>
              <w:autoSpaceDE/>
              <w:autoSpaceDN/>
              <w:adjustRightInd/>
              <w:spacing w:after="0"/>
              <w:ind w:left="243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FFS: for CSI 10% or 1%</w:t>
            </w:r>
          </w:p>
          <w:p w14:paraId="5B1AB53B" w14:textId="77777777" w:rsidR="00557239" w:rsidRPr="00130647" w:rsidRDefault="00557239" w:rsidP="00F80056">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Number of RBs: 1 RB</w:t>
            </w:r>
          </w:p>
          <w:p w14:paraId="2AA782C2" w14:textId="77777777" w:rsidR="00557239" w:rsidRPr="00130647" w:rsidRDefault="00557239" w:rsidP="00F80056">
            <w:pPr>
              <w:numPr>
                <w:ilvl w:val="0"/>
                <w:numId w:val="43"/>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Number of Tx chains: 1</w:t>
            </w:r>
          </w:p>
        </w:tc>
      </w:tr>
      <w:tr w:rsidR="00557239" w:rsidRPr="00130647" w14:paraId="649CDAC4" w14:textId="77777777" w:rsidTr="00F80056">
        <w:trPr>
          <w:trHeight w:val="1828"/>
        </w:trPr>
        <w:tc>
          <w:tcPr>
            <w:tcW w:w="1667"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767F3C8" w14:textId="77777777" w:rsidR="00557239" w:rsidRPr="00130647" w:rsidRDefault="00557239" w:rsidP="00F80056">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themeColor="dark1"/>
                <w:kern w:val="24"/>
                <w:sz w:val="24"/>
                <w:szCs w:val="24"/>
              </w:rPr>
              <w:t>PDCCH</w:t>
            </w:r>
          </w:p>
        </w:tc>
        <w:tc>
          <w:tcPr>
            <w:tcW w:w="7965"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hideMark/>
          </w:tcPr>
          <w:p w14:paraId="4A0013A7" w14:textId="77777777" w:rsidR="00557239" w:rsidRPr="00130647" w:rsidRDefault="00557239" w:rsidP="00F80056">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AL: 16</w:t>
            </w:r>
          </w:p>
          <w:p w14:paraId="7FFEB8E4" w14:textId="77777777" w:rsidR="00557239" w:rsidRPr="00130647" w:rsidRDefault="00557239" w:rsidP="00F80056">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Payload 40bits</w:t>
            </w:r>
          </w:p>
          <w:p w14:paraId="6A08111D" w14:textId="77777777" w:rsidR="00557239" w:rsidRPr="00130647" w:rsidRDefault="00557239" w:rsidP="00F80056">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 xml:space="preserve">CORESET: 2 symbols, 48RBs </w:t>
            </w:r>
          </w:p>
          <w:p w14:paraId="670C7978" w14:textId="5701F48E" w:rsidR="00557239" w:rsidRPr="00557239" w:rsidRDefault="00557239" w:rsidP="00557239">
            <w:pPr>
              <w:numPr>
                <w:ilvl w:val="0"/>
                <w:numId w:val="44"/>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BLER: 1%</w:t>
            </w:r>
          </w:p>
        </w:tc>
      </w:tr>
      <w:tr w:rsidR="00557239" w:rsidRPr="00130647" w14:paraId="6C2282A1" w14:textId="77777777" w:rsidTr="00F80056">
        <w:trPr>
          <w:trHeight w:val="897"/>
        </w:trPr>
        <w:tc>
          <w:tcPr>
            <w:tcW w:w="1667"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08179CD" w14:textId="77777777" w:rsidR="00557239" w:rsidRPr="00130647" w:rsidRDefault="00557239" w:rsidP="00F80056">
            <w:pPr>
              <w:overflowPunct/>
              <w:autoSpaceDE/>
              <w:autoSpaceDN/>
              <w:adjustRightInd/>
              <w:spacing w:after="0"/>
              <w:jc w:val="center"/>
              <w:textAlignment w:val="auto"/>
              <w:rPr>
                <w:rFonts w:ascii="Arial" w:eastAsia="Times New Roman" w:hAnsi="Arial" w:cs="Arial"/>
                <w:sz w:val="36"/>
                <w:szCs w:val="36"/>
              </w:rPr>
            </w:pPr>
            <w:r w:rsidRPr="00130647">
              <w:rPr>
                <w:rFonts w:asciiTheme="minorHAnsi" w:hAnsi="Microsoft Sans Serif" w:cs="Microsoft Sans Serif"/>
                <w:b/>
                <w:bCs/>
                <w:color w:val="000000" w:themeColor="dark1"/>
                <w:kern w:val="24"/>
                <w:sz w:val="24"/>
                <w:szCs w:val="24"/>
              </w:rPr>
              <w:t>PRACH</w:t>
            </w:r>
          </w:p>
        </w:tc>
        <w:tc>
          <w:tcPr>
            <w:tcW w:w="7965"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hideMark/>
          </w:tcPr>
          <w:p w14:paraId="322A9D31" w14:textId="77777777" w:rsidR="00557239" w:rsidRPr="00130647" w:rsidRDefault="00557239" w:rsidP="00F80056">
            <w:pPr>
              <w:numPr>
                <w:ilvl w:val="0"/>
                <w:numId w:val="45"/>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 xml:space="preserve">Format B4 </w:t>
            </w:r>
          </w:p>
          <w:p w14:paraId="27DD340C" w14:textId="77777777" w:rsidR="00557239" w:rsidRPr="00130647" w:rsidRDefault="00557239" w:rsidP="00F80056">
            <w:pPr>
              <w:numPr>
                <w:ilvl w:val="0"/>
                <w:numId w:val="45"/>
              </w:numPr>
              <w:autoSpaceDE/>
              <w:autoSpaceDN/>
              <w:adjustRightInd/>
              <w:spacing w:after="0"/>
              <w:ind w:left="994"/>
              <w:contextualSpacing/>
              <w:textAlignment w:val="auto"/>
              <w:rPr>
                <w:rFonts w:ascii="Arial" w:eastAsia="Times New Roman" w:hAnsi="Arial" w:cs="Arial"/>
                <w:sz w:val="24"/>
                <w:szCs w:val="36"/>
              </w:rPr>
            </w:pPr>
            <w:r w:rsidRPr="00130647">
              <w:rPr>
                <w:rFonts w:asciiTheme="minorHAnsi" w:hAnsi="Microsoft Sans Serif"/>
                <w:color w:val="000000" w:themeColor="text1"/>
                <w:kern w:val="24"/>
                <w:sz w:val="24"/>
                <w:szCs w:val="24"/>
              </w:rPr>
              <w:t>Target performance: 0.1% false alarm, 1% misdetection</w:t>
            </w:r>
          </w:p>
        </w:tc>
      </w:tr>
    </w:tbl>
    <w:p w14:paraId="02FA4544" w14:textId="77777777" w:rsidR="00557239" w:rsidRPr="005705EB" w:rsidRDefault="00557239" w:rsidP="00557239">
      <w:pPr>
        <w:spacing w:before="100" w:beforeAutospacing="1" w:after="100" w:afterAutospacing="1"/>
        <w:textAlignment w:val="auto"/>
      </w:pPr>
    </w:p>
    <w:p w14:paraId="1AD19170" w14:textId="3F886688" w:rsidR="000511CF" w:rsidRPr="005705EB" w:rsidRDefault="000511CF" w:rsidP="00373641">
      <w:pPr>
        <w:spacing w:before="100" w:beforeAutospacing="1" w:after="100" w:afterAutospacing="1"/>
        <w:textAlignment w:val="auto"/>
      </w:pPr>
    </w:p>
    <w:sectPr w:rsidR="000511CF"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827B8" w14:textId="77777777" w:rsidR="001A4614" w:rsidRDefault="001A4614" w:rsidP="00746535">
      <w:pPr>
        <w:spacing w:after="0"/>
      </w:pPr>
      <w:r>
        <w:separator/>
      </w:r>
    </w:p>
  </w:endnote>
  <w:endnote w:type="continuationSeparator" w:id="0">
    <w:p w14:paraId="78FCC44F" w14:textId="77777777" w:rsidR="001A4614" w:rsidRDefault="001A4614" w:rsidP="00746535">
      <w:pPr>
        <w:spacing w:after="0"/>
      </w:pPr>
      <w:r>
        <w:continuationSeparator/>
      </w:r>
    </w:p>
  </w:endnote>
  <w:endnote w:type="continuationNotice" w:id="1">
    <w:p w14:paraId="7706D58F" w14:textId="77777777" w:rsidR="001A4614" w:rsidRDefault="001A46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B81B4" w14:textId="77777777" w:rsidR="001A4614" w:rsidRDefault="001A4614" w:rsidP="00746535">
      <w:pPr>
        <w:spacing w:after="0"/>
      </w:pPr>
      <w:r>
        <w:separator/>
      </w:r>
    </w:p>
  </w:footnote>
  <w:footnote w:type="continuationSeparator" w:id="0">
    <w:p w14:paraId="5436A153" w14:textId="77777777" w:rsidR="001A4614" w:rsidRDefault="001A4614" w:rsidP="00746535">
      <w:pPr>
        <w:spacing w:after="0"/>
      </w:pPr>
      <w:r>
        <w:continuationSeparator/>
      </w:r>
    </w:p>
  </w:footnote>
  <w:footnote w:type="continuationNotice" w:id="1">
    <w:p w14:paraId="494155B1" w14:textId="77777777" w:rsidR="001A4614" w:rsidRDefault="001A46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B15FB"/>
    <w:multiLevelType w:val="hybridMultilevel"/>
    <w:tmpl w:val="015A1C50"/>
    <w:lvl w:ilvl="0" w:tplc="7D64F78C">
      <w:start w:val="1"/>
      <w:numFmt w:val="bullet"/>
      <w:lvlText w:val="•"/>
      <w:lvlJc w:val="left"/>
      <w:pPr>
        <w:tabs>
          <w:tab w:val="num" w:pos="720"/>
        </w:tabs>
        <w:ind w:left="720" w:hanging="360"/>
      </w:pPr>
      <w:rPr>
        <w:rFonts w:ascii="Arial" w:hAnsi="Arial" w:hint="default"/>
      </w:rPr>
    </w:lvl>
    <w:lvl w:ilvl="1" w:tplc="5724789C" w:tentative="1">
      <w:start w:val="1"/>
      <w:numFmt w:val="bullet"/>
      <w:lvlText w:val="•"/>
      <w:lvlJc w:val="left"/>
      <w:pPr>
        <w:tabs>
          <w:tab w:val="num" w:pos="1440"/>
        </w:tabs>
        <w:ind w:left="1440" w:hanging="360"/>
      </w:pPr>
      <w:rPr>
        <w:rFonts w:ascii="Arial" w:hAnsi="Arial" w:hint="default"/>
      </w:rPr>
    </w:lvl>
    <w:lvl w:ilvl="2" w:tplc="89FC0572" w:tentative="1">
      <w:start w:val="1"/>
      <w:numFmt w:val="bullet"/>
      <w:lvlText w:val="•"/>
      <w:lvlJc w:val="left"/>
      <w:pPr>
        <w:tabs>
          <w:tab w:val="num" w:pos="2160"/>
        </w:tabs>
        <w:ind w:left="2160" w:hanging="360"/>
      </w:pPr>
      <w:rPr>
        <w:rFonts w:ascii="Arial" w:hAnsi="Arial" w:hint="default"/>
      </w:rPr>
    </w:lvl>
    <w:lvl w:ilvl="3" w:tplc="2804883C" w:tentative="1">
      <w:start w:val="1"/>
      <w:numFmt w:val="bullet"/>
      <w:lvlText w:val="•"/>
      <w:lvlJc w:val="left"/>
      <w:pPr>
        <w:tabs>
          <w:tab w:val="num" w:pos="2880"/>
        </w:tabs>
        <w:ind w:left="2880" w:hanging="360"/>
      </w:pPr>
      <w:rPr>
        <w:rFonts w:ascii="Arial" w:hAnsi="Arial" w:hint="default"/>
      </w:rPr>
    </w:lvl>
    <w:lvl w:ilvl="4" w:tplc="D3B6AB06" w:tentative="1">
      <w:start w:val="1"/>
      <w:numFmt w:val="bullet"/>
      <w:lvlText w:val="•"/>
      <w:lvlJc w:val="left"/>
      <w:pPr>
        <w:tabs>
          <w:tab w:val="num" w:pos="3600"/>
        </w:tabs>
        <w:ind w:left="3600" w:hanging="360"/>
      </w:pPr>
      <w:rPr>
        <w:rFonts w:ascii="Arial" w:hAnsi="Arial" w:hint="default"/>
      </w:rPr>
    </w:lvl>
    <w:lvl w:ilvl="5" w:tplc="9ECC8FD6" w:tentative="1">
      <w:start w:val="1"/>
      <w:numFmt w:val="bullet"/>
      <w:lvlText w:val="•"/>
      <w:lvlJc w:val="left"/>
      <w:pPr>
        <w:tabs>
          <w:tab w:val="num" w:pos="4320"/>
        </w:tabs>
        <w:ind w:left="4320" w:hanging="360"/>
      </w:pPr>
      <w:rPr>
        <w:rFonts w:ascii="Arial" w:hAnsi="Arial" w:hint="default"/>
      </w:rPr>
    </w:lvl>
    <w:lvl w:ilvl="6" w:tplc="6FA6B712" w:tentative="1">
      <w:start w:val="1"/>
      <w:numFmt w:val="bullet"/>
      <w:lvlText w:val="•"/>
      <w:lvlJc w:val="left"/>
      <w:pPr>
        <w:tabs>
          <w:tab w:val="num" w:pos="5040"/>
        </w:tabs>
        <w:ind w:left="5040" w:hanging="360"/>
      </w:pPr>
      <w:rPr>
        <w:rFonts w:ascii="Arial" w:hAnsi="Arial" w:hint="default"/>
      </w:rPr>
    </w:lvl>
    <w:lvl w:ilvl="7" w:tplc="DF68220E" w:tentative="1">
      <w:start w:val="1"/>
      <w:numFmt w:val="bullet"/>
      <w:lvlText w:val="•"/>
      <w:lvlJc w:val="left"/>
      <w:pPr>
        <w:tabs>
          <w:tab w:val="num" w:pos="5760"/>
        </w:tabs>
        <w:ind w:left="5760" w:hanging="360"/>
      </w:pPr>
      <w:rPr>
        <w:rFonts w:ascii="Arial" w:hAnsi="Arial" w:hint="default"/>
      </w:rPr>
    </w:lvl>
    <w:lvl w:ilvl="8" w:tplc="F7BEB8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C0DE1"/>
    <w:multiLevelType w:val="hybridMultilevel"/>
    <w:tmpl w:val="65E6B390"/>
    <w:lvl w:ilvl="0" w:tplc="1C32F84E">
      <w:start w:val="1"/>
      <w:numFmt w:val="bullet"/>
      <w:lvlText w:val="•"/>
      <w:lvlJc w:val="left"/>
      <w:pPr>
        <w:tabs>
          <w:tab w:val="num" w:pos="720"/>
        </w:tabs>
        <w:ind w:left="720" w:hanging="360"/>
      </w:pPr>
      <w:rPr>
        <w:rFonts w:ascii="Arial" w:hAnsi="Arial" w:hint="default"/>
      </w:rPr>
    </w:lvl>
    <w:lvl w:ilvl="1" w:tplc="958CCADA" w:tentative="1">
      <w:start w:val="1"/>
      <w:numFmt w:val="bullet"/>
      <w:lvlText w:val="•"/>
      <w:lvlJc w:val="left"/>
      <w:pPr>
        <w:tabs>
          <w:tab w:val="num" w:pos="1440"/>
        </w:tabs>
        <w:ind w:left="1440" w:hanging="360"/>
      </w:pPr>
      <w:rPr>
        <w:rFonts w:ascii="Arial" w:hAnsi="Arial" w:hint="default"/>
      </w:rPr>
    </w:lvl>
    <w:lvl w:ilvl="2" w:tplc="BB80955E" w:tentative="1">
      <w:start w:val="1"/>
      <w:numFmt w:val="bullet"/>
      <w:lvlText w:val="•"/>
      <w:lvlJc w:val="left"/>
      <w:pPr>
        <w:tabs>
          <w:tab w:val="num" w:pos="2160"/>
        </w:tabs>
        <w:ind w:left="2160" w:hanging="360"/>
      </w:pPr>
      <w:rPr>
        <w:rFonts w:ascii="Arial" w:hAnsi="Arial" w:hint="default"/>
      </w:rPr>
    </w:lvl>
    <w:lvl w:ilvl="3" w:tplc="9ADA18FC" w:tentative="1">
      <w:start w:val="1"/>
      <w:numFmt w:val="bullet"/>
      <w:lvlText w:val="•"/>
      <w:lvlJc w:val="left"/>
      <w:pPr>
        <w:tabs>
          <w:tab w:val="num" w:pos="2880"/>
        </w:tabs>
        <w:ind w:left="2880" w:hanging="360"/>
      </w:pPr>
      <w:rPr>
        <w:rFonts w:ascii="Arial" w:hAnsi="Arial" w:hint="default"/>
      </w:rPr>
    </w:lvl>
    <w:lvl w:ilvl="4" w:tplc="EDE656D2" w:tentative="1">
      <w:start w:val="1"/>
      <w:numFmt w:val="bullet"/>
      <w:lvlText w:val="•"/>
      <w:lvlJc w:val="left"/>
      <w:pPr>
        <w:tabs>
          <w:tab w:val="num" w:pos="3600"/>
        </w:tabs>
        <w:ind w:left="3600" w:hanging="360"/>
      </w:pPr>
      <w:rPr>
        <w:rFonts w:ascii="Arial" w:hAnsi="Arial" w:hint="default"/>
      </w:rPr>
    </w:lvl>
    <w:lvl w:ilvl="5" w:tplc="1BDE96BC" w:tentative="1">
      <w:start w:val="1"/>
      <w:numFmt w:val="bullet"/>
      <w:lvlText w:val="•"/>
      <w:lvlJc w:val="left"/>
      <w:pPr>
        <w:tabs>
          <w:tab w:val="num" w:pos="4320"/>
        </w:tabs>
        <w:ind w:left="4320" w:hanging="360"/>
      </w:pPr>
      <w:rPr>
        <w:rFonts w:ascii="Arial" w:hAnsi="Arial" w:hint="default"/>
      </w:rPr>
    </w:lvl>
    <w:lvl w:ilvl="6" w:tplc="1A825AC6" w:tentative="1">
      <w:start w:val="1"/>
      <w:numFmt w:val="bullet"/>
      <w:lvlText w:val="•"/>
      <w:lvlJc w:val="left"/>
      <w:pPr>
        <w:tabs>
          <w:tab w:val="num" w:pos="5040"/>
        </w:tabs>
        <w:ind w:left="5040" w:hanging="360"/>
      </w:pPr>
      <w:rPr>
        <w:rFonts w:ascii="Arial" w:hAnsi="Arial" w:hint="default"/>
      </w:rPr>
    </w:lvl>
    <w:lvl w:ilvl="7" w:tplc="DA0489B2" w:tentative="1">
      <w:start w:val="1"/>
      <w:numFmt w:val="bullet"/>
      <w:lvlText w:val="•"/>
      <w:lvlJc w:val="left"/>
      <w:pPr>
        <w:tabs>
          <w:tab w:val="num" w:pos="5760"/>
        </w:tabs>
        <w:ind w:left="5760" w:hanging="360"/>
      </w:pPr>
      <w:rPr>
        <w:rFonts w:ascii="Arial" w:hAnsi="Arial" w:hint="default"/>
      </w:rPr>
    </w:lvl>
    <w:lvl w:ilvl="8" w:tplc="0E1E170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D444C9"/>
    <w:multiLevelType w:val="hybridMultilevel"/>
    <w:tmpl w:val="28CA3F86"/>
    <w:lvl w:ilvl="0" w:tplc="4C409B7A">
      <w:start w:val="1"/>
      <w:numFmt w:val="bullet"/>
      <w:lvlText w:val="•"/>
      <w:lvlJc w:val="left"/>
      <w:pPr>
        <w:tabs>
          <w:tab w:val="num" w:pos="720"/>
        </w:tabs>
        <w:ind w:left="720" w:hanging="360"/>
      </w:pPr>
      <w:rPr>
        <w:rFonts w:ascii="Arial" w:hAnsi="Arial" w:hint="default"/>
      </w:rPr>
    </w:lvl>
    <w:lvl w:ilvl="1" w:tplc="05500D56" w:tentative="1">
      <w:start w:val="1"/>
      <w:numFmt w:val="bullet"/>
      <w:lvlText w:val="•"/>
      <w:lvlJc w:val="left"/>
      <w:pPr>
        <w:tabs>
          <w:tab w:val="num" w:pos="1440"/>
        </w:tabs>
        <w:ind w:left="1440" w:hanging="360"/>
      </w:pPr>
      <w:rPr>
        <w:rFonts w:ascii="Arial" w:hAnsi="Arial" w:hint="default"/>
      </w:rPr>
    </w:lvl>
    <w:lvl w:ilvl="2" w:tplc="1FE6412E" w:tentative="1">
      <w:start w:val="1"/>
      <w:numFmt w:val="bullet"/>
      <w:lvlText w:val="•"/>
      <w:lvlJc w:val="left"/>
      <w:pPr>
        <w:tabs>
          <w:tab w:val="num" w:pos="2160"/>
        </w:tabs>
        <w:ind w:left="2160" w:hanging="360"/>
      </w:pPr>
      <w:rPr>
        <w:rFonts w:ascii="Arial" w:hAnsi="Arial" w:hint="default"/>
      </w:rPr>
    </w:lvl>
    <w:lvl w:ilvl="3" w:tplc="0930D024" w:tentative="1">
      <w:start w:val="1"/>
      <w:numFmt w:val="bullet"/>
      <w:lvlText w:val="•"/>
      <w:lvlJc w:val="left"/>
      <w:pPr>
        <w:tabs>
          <w:tab w:val="num" w:pos="2880"/>
        </w:tabs>
        <w:ind w:left="2880" w:hanging="360"/>
      </w:pPr>
      <w:rPr>
        <w:rFonts w:ascii="Arial" w:hAnsi="Arial" w:hint="default"/>
      </w:rPr>
    </w:lvl>
    <w:lvl w:ilvl="4" w:tplc="B3E6008A" w:tentative="1">
      <w:start w:val="1"/>
      <w:numFmt w:val="bullet"/>
      <w:lvlText w:val="•"/>
      <w:lvlJc w:val="left"/>
      <w:pPr>
        <w:tabs>
          <w:tab w:val="num" w:pos="3600"/>
        </w:tabs>
        <w:ind w:left="3600" w:hanging="360"/>
      </w:pPr>
      <w:rPr>
        <w:rFonts w:ascii="Arial" w:hAnsi="Arial" w:hint="default"/>
      </w:rPr>
    </w:lvl>
    <w:lvl w:ilvl="5" w:tplc="F1AAA3E6" w:tentative="1">
      <w:start w:val="1"/>
      <w:numFmt w:val="bullet"/>
      <w:lvlText w:val="•"/>
      <w:lvlJc w:val="left"/>
      <w:pPr>
        <w:tabs>
          <w:tab w:val="num" w:pos="4320"/>
        </w:tabs>
        <w:ind w:left="4320" w:hanging="360"/>
      </w:pPr>
      <w:rPr>
        <w:rFonts w:ascii="Arial" w:hAnsi="Arial" w:hint="default"/>
      </w:rPr>
    </w:lvl>
    <w:lvl w:ilvl="6" w:tplc="35E4F394" w:tentative="1">
      <w:start w:val="1"/>
      <w:numFmt w:val="bullet"/>
      <w:lvlText w:val="•"/>
      <w:lvlJc w:val="left"/>
      <w:pPr>
        <w:tabs>
          <w:tab w:val="num" w:pos="5040"/>
        </w:tabs>
        <w:ind w:left="5040" w:hanging="360"/>
      </w:pPr>
      <w:rPr>
        <w:rFonts w:ascii="Arial" w:hAnsi="Arial" w:hint="default"/>
      </w:rPr>
    </w:lvl>
    <w:lvl w:ilvl="7" w:tplc="147C5AB4" w:tentative="1">
      <w:start w:val="1"/>
      <w:numFmt w:val="bullet"/>
      <w:lvlText w:val="•"/>
      <w:lvlJc w:val="left"/>
      <w:pPr>
        <w:tabs>
          <w:tab w:val="num" w:pos="5760"/>
        </w:tabs>
        <w:ind w:left="5760" w:hanging="360"/>
      </w:pPr>
      <w:rPr>
        <w:rFonts w:ascii="Arial" w:hAnsi="Arial" w:hint="default"/>
      </w:rPr>
    </w:lvl>
    <w:lvl w:ilvl="8" w:tplc="02B2C4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90E72CC"/>
    <w:multiLevelType w:val="hybridMultilevel"/>
    <w:tmpl w:val="AA1EBCE4"/>
    <w:lvl w:ilvl="0" w:tplc="FD0C3C82">
      <w:start w:val="1"/>
      <w:numFmt w:val="bullet"/>
      <w:lvlText w:val="•"/>
      <w:lvlJc w:val="left"/>
      <w:pPr>
        <w:tabs>
          <w:tab w:val="num" w:pos="720"/>
        </w:tabs>
        <w:ind w:left="720" w:hanging="360"/>
      </w:pPr>
      <w:rPr>
        <w:rFonts w:ascii="Arial" w:hAnsi="Arial" w:hint="default"/>
      </w:rPr>
    </w:lvl>
    <w:lvl w:ilvl="1" w:tplc="96D8775A" w:tentative="1">
      <w:start w:val="1"/>
      <w:numFmt w:val="bullet"/>
      <w:lvlText w:val="•"/>
      <w:lvlJc w:val="left"/>
      <w:pPr>
        <w:tabs>
          <w:tab w:val="num" w:pos="1440"/>
        </w:tabs>
        <w:ind w:left="1440" w:hanging="360"/>
      </w:pPr>
      <w:rPr>
        <w:rFonts w:ascii="Arial" w:hAnsi="Arial" w:hint="default"/>
      </w:rPr>
    </w:lvl>
    <w:lvl w:ilvl="2" w:tplc="13C6DF94" w:tentative="1">
      <w:start w:val="1"/>
      <w:numFmt w:val="bullet"/>
      <w:lvlText w:val="•"/>
      <w:lvlJc w:val="left"/>
      <w:pPr>
        <w:tabs>
          <w:tab w:val="num" w:pos="2160"/>
        </w:tabs>
        <w:ind w:left="2160" w:hanging="360"/>
      </w:pPr>
      <w:rPr>
        <w:rFonts w:ascii="Arial" w:hAnsi="Arial" w:hint="default"/>
      </w:rPr>
    </w:lvl>
    <w:lvl w:ilvl="3" w:tplc="B6D47672" w:tentative="1">
      <w:start w:val="1"/>
      <w:numFmt w:val="bullet"/>
      <w:lvlText w:val="•"/>
      <w:lvlJc w:val="left"/>
      <w:pPr>
        <w:tabs>
          <w:tab w:val="num" w:pos="2880"/>
        </w:tabs>
        <w:ind w:left="2880" w:hanging="360"/>
      </w:pPr>
      <w:rPr>
        <w:rFonts w:ascii="Arial" w:hAnsi="Arial" w:hint="default"/>
      </w:rPr>
    </w:lvl>
    <w:lvl w:ilvl="4" w:tplc="5F56E24E" w:tentative="1">
      <w:start w:val="1"/>
      <w:numFmt w:val="bullet"/>
      <w:lvlText w:val="•"/>
      <w:lvlJc w:val="left"/>
      <w:pPr>
        <w:tabs>
          <w:tab w:val="num" w:pos="3600"/>
        </w:tabs>
        <w:ind w:left="3600" w:hanging="360"/>
      </w:pPr>
      <w:rPr>
        <w:rFonts w:ascii="Arial" w:hAnsi="Arial" w:hint="default"/>
      </w:rPr>
    </w:lvl>
    <w:lvl w:ilvl="5" w:tplc="75FCAEDA" w:tentative="1">
      <w:start w:val="1"/>
      <w:numFmt w:val="bullet"/>
      <w:lvlText w:val="•"/>
      <w:lvlJc w:val="left"/>
      <w:pPr>
        <w:tabs>
          <w:tab w:val="num" w:pos="4320"/>
        </w:tabs>
        <w:ind w:left="4320" w:hanging="360"/>
      </w:pPr>
      <w:rPr>
        <w:rFonts w:ascii="Arial" w:hAnsi="Arial" w:hint="default"/>
      </w:rPr>
    </w:lvl>
    <w:lvl w:ilvl="6" w:tplc="4FF4B252" w:tentative="1">
      <w:start w:val="1"/>
      <w:numFmt w:val="bullet"/>
      <w:lvlText w:val="•"/>
      <w:lvlJc w:val="left"/>
      <w:pPr>
        <w:tabs>
          <w:tab w:val="num" w:pos="5040"/>
        </w:tabs>
        <w:ind w:left="5040" w:hanging="360"/>
      </w:pPr>
      <w:rPr>
        <w:rFonts w:ascii="Arial" w:hAnsi="Arial" w:hint="default"/>
      </w:rPr>
    </w:lvl>
    <w:lvl w:ilvl="7" w:tplc="A090602E" w:tentative="1">
      <w:start w:val="1"/>
      <w:numFmt w:val="bullet"/>
      <w:lvlText w:val="•"/>
      <w:lvlJc w:val="left"/>
      <w:pPr>
        <w:tabs>
          <w:tab w:val="num" w:pos="5760"/>
        </w:tabs>
        <w:ind w:left="5760" w:hanging="360"/>
      </w:pPr>
      <w:rPr>
        <w:rFonts w:ascii="Arial" w:hAnsi="Arial" w:hint="default"/>
      </w:rPr>
    </w:lvl>
    <w:lvl w:ilvl="8" w:tplc="453674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CC1242"/>
    <w:multiLevelType w:val="hybridMultilevel"/>
    <w:tmpl w:val="33EC6EBC"/>
    <w:lvl w:ilvl="0" w:tplc="818082C4">
      <w:start w:val="1"/>
      <w:numFmt w:val="bullet"/>
      <w:lvlText w:val="•"/>
      <w:lvlJc w:val="left"/>
      <w:pPr>
        <w:tabs>
          <w:tab w:val="num" w:pos="720"/>
        </w:tabs>
        <w:ind w:left="720" w:hanging="360"/>
      </w:pPr>
      <w:rPr>
        <w:rFonts w:ascii="Arial" w:hAnsi="Arial" w:hint="default"/>
      </w:rPr>
    </w:lvl>
    <w:lvl w:ilvl="1" w:tplc="3D6E2684">
      <w:start w:val="1"/>
      <w:numFmt w:val="bullet"/>
      <w:lvlText w:val="•"/>
      <w:lvlJc w:val="left"/>
      <w:pPr>
        <w:tabs>
          <w:tab w:val="num" w:pos="1440"/>
        </w:tabs>
        <w:ind w:left="1440" w:hanging="360"/>
      </w:pPr>
      <w:rPr>
        <w:rFonts w:ascii="Arial" w:hAnsi="Arial" w:hint="default"/>
      </w:rPr>
    </w:lvl>
    <w:lvl w:ilvl="2" w:tplc="0850525C" w:tentative="1">
      <w:start w:val="1"/>
      <w:numFmt w:val="bullet"/>
      <w:lvlText w:val="•"/>
      <w:lvlJc w:val="left"/>
      <w:pPr>
        <w:tabs>
          <w:tab w:val="num" w:pos="2160"/>
        </w:tabs>
        <w:ind w:left="2160" w:hanging="360"/>
      </w:pPr>
      <w:rPr>
        <w:rFonts w:ascii="Arial" w:hAnsi="Arial" w:hint="default"/>
      </w:rPr>
    </w:lvl>
    <w:lvl w:ilvl="3" w:tplc="17B84FD0" w:tentative="1">
      <w:start w:val="1"/>
      <w:numFmt w:val="bullet"/>
      <w:lvlText w:val="•"/>
      <w:lvlJc w:val="left"/>
      <w:pPr>
        <w:tabs>
          <w:tab w:val="num" w:pos="2880"/>
        </w:tabs>
        <w:ind w:left="2880" w:hanging="360"/>
      </w:pPr>
      <w:rPr>
        <w:rFonts w:ascii="Arial" w:hAnsi="Arial" w:hint="default"/>
      </w:rPr>
    </w:lvl>
    <w:lvl w:ilvl="4" w:tplc="6C08E30C" w:tentative="1">
      <w:start w:val="1"/>
      <w:numFmt w:val="bullet"/>
      <w:lvlText w:val="•"/>
      <w:lvlJc w:val="left"/>
      <w:pPr>
        <w:tabs>
          <w:tab w:val="num" w:pos="3600"/>
        </w:tabs>
        <w:ind w:left="3600" w:hanging="360"/>
      </w:pPr>
      <w:rPr>
        <w:rFonts w:ascii="Arial" w:hAnsi="Arial" w:hint="default"/>
      </w:rPr>
    </w:lvl>
    <w:lvl w:ilvl="5" w:tplc="D292A2B0" w:tentative="1">
      <w:start w:val="1"/>
      <w:numFmt w:val="bullet"/>
      <w:lvlText w:val="•"/>
      <w:lvlJc w:val="left"/>
      <w:pPr>
        <w:tabs>
          <w:tab w:val="num" w:pos="4320"/>
        </w:tabs>
        <w:ind w:left="4320" w:hanging="360"/>
      </w:pPr>
      <w:rPr>
        <w:rFonts w:ascii="Arial" w:hAnsi="Arial" w:hint="default"/>
      </w:rPr>
    </w:lvl>
    <w:lvl w:ilvl="6" w:tplc="B7D8545E" w:tentative="1">
      <w:start w:val="1"/>
      <w:numFmt w:val="bullet"/>
      <w:lvlText w:val="•"/>
      <w:lvlJc w:val="left"/>
      <w:pPr>
        <w:tabs>
          <w:tab w:val="num" w:pos="5040"/>
        </w:tabs>
        <w:ind w:left="5040" w:hanging="360"/>
      </w:pPr>
      <w:rPr>
        <w:rFonts w:ascii="Arial" w:hAnsi="Arial" w:hint="default"/>
      </w:rPr>
    </w:lvl>
    <w:lvl w:ilvl="7" w:tplc="22207AE4" w:tentative="1">
      <w:start w:val="1"/>
      <w:numFmt w:val="bullet"/>
      <w:lvlText w:val="•"/>
      <w:lvlJc w:val="left"/>
      <w:pPr>
        <w:tabs>
          <w:tab w:val="num" w:pos="5760"/>
        </w:tabs>
        <w:ind w:left="5760" w:hanging="360"/>
      </w:pPr>
      <w:rPr>
        <w:rFonts w:ascii="Arial" w:hAnsi="Arial" w:hint="default"/>
      </w:rPr>
    </w:lvl>
    <w:lvl w:ilvl="8" w:tplc="F49485B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0E0AFB"/>
    <w:multiLevelType w:val="hybridMultilevel"/>
    <w:tmpl w:val="14DED1C4"/>
    <w:lvl w:ilvl="0" w:tplc="6CFEB616">
      <w:start w:val="22"/>
      <w:numFmt w:val="bullet"/>
      <w:lvlText w:val="-"/>
      <w:lvlJc w:val="left"/>
      <w:pPr>
        <w:ind w:left="720" w:hanging="360"/>
      </w:pPr>
      <w:rPr>
        <w:rFonts w:ascii="Times New Roman" w:eastAsia="Calibri" w:hAnsi="Times New Roman" w:cs="Times New Roman" w:hint="default"/>
        <w:color w:val="000000" w:themeColor="dark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C45E2"/>
    <w:multiLevelType w:val="hybridMultilevel"/>
    <w:tmpl w:val="87DECDDC"/>
    <w:lvl w:ilvl="0" w:tplc="EF5C22FC">
      <w:start w:val="1"/>
      <w:numFmt w:val="bullet"/>
      <w:lvlText w:val="•"/>
      <w:lvlJc w:val="left"/>
      <w:pPr>
        <w:tabs>
          <w:tab w:val="num" w:pos="720"/>
        </w:tabs>
        <w:ind w:left="720" w:hanging="360"/>
      </w:pPr>
      <w:rPr>
        <w:rFonts w:ascii="Arial" w:hAnsi="Arial" w:hint="default"/>
      </w:rPr>
    </w:lvl>
    <w:lvl w:ilvl="1" w:tplc="75301542">
      <w:numFmt w:val="bullet"/>
      <w:lvlText w:val="•"/>
      <w:lvlJc w:val="left"/>
      <w:pPr>
        <w:tabs>
          <w:tab w:val="num" w:pos="1440"/>
        </w:tabs>
        <w:ind w:left="1440" w:hanging="360"/>
      </w:pPr>
      <w:rPr>
        <w:rFonts w:ascii="Arial" w:hAnsi="Arial" w:hint="default"/>
      </w:rPr>
    </w:lvl>
    <w:lvl w:ilvl="2" w:tplc="C7442DD0" w:tentative="1">
      <w:start w:val="1"/>
      <w:numFmt w:val="bullet"/>
      <w:lvlText w:val="•"/>
      <w:lvlJc w:val="left"/>
      <w:pPr>
        <w:tabs>
          <w:tab w:val="num" w:pos="2160"/>
        </w:tabs>
        <w:ind w:left="2160" w:hanging="360"/>
      </w:pPr>
      <w:rPr>
        <w:rFonts w:ascii="Arial" w:hAnsi="Arial" w:hint="default"/>
      </w:rPr>
    </w:lvl>
    <w:lvl w:ilvl="3" w:tplc="CF6A9BF4" w:tentative="1">
      <w:start w:val="1"/>
      <w:numFmt w:val="bullet"/>
      <w:lvlText w:val="•"/>
      <w:lvlJc w:val="left"/>
      <w:pPr>
        <w:tabs>
          <w:tab w:val="num" w:pos="2880"/>
        </w:tabs>
        <w:ind w:left="2880" w:hanging="360"/>
      </w:pPr>
      <w:rPr>
        <w:rFonts w:ascii="Arial" w:hAnsi="Arial" w:hint="default"/>
      </w:rPr>
    </w:lvl>
    <w:lvl w:ilvl="4" w:tplc="7A6264D0" w:tentative="1">
      <w:start w:val="1"/>
      <w:numFmt w:val="bullet"/>
      <w:lvlText w:val="•"/>
      <w:lvlJc w:val="left"/>
      <w:pPr>
        <w:tabs>
          <w:tab w:val="num" w:pos="3600"/>
        </w:tabs>
        <w:ind w:left="3600" w:hanging="360"/>
      </w:pPr>
      <w:rPr>
        <w:rFonts w:ascii="Arial" w:hAnsi="Arial" w:hint="default"/>
      </w:rPr>
    </w:lvl>
    <w:lvl w:ilvl="5" w:tplc="F50EBCB8" w:tentative="1">
      <w:start w:val="1"/>
      <w:numFmt w:val="bullet"/>
      <w:lvlText w:val="•"/>
      <w:lvlJc w:val="left"/>
      <w:pPr>
        <w:tabs>
          <w:tab w:val="num" w:pos="4320"/>
        </w:tabs>
        <w:ind w:left="4320" w:hanging="360"/>
      </w:pPr>
      <w:rPr>
        <w:rFonts w:ascii="Arial" w:hAnsi="Arial" w:hint="default"/>
      </w:rPr>
    </w:lvl>
    <w:lvl w:ilvl="6" w:tplc="97006084" w:tentative="1">
      <w:start w:val="1"/>
      <w:numFmt w:val="bullet"/>
      <w:lvlText w:val="•"/>
      <w:lvlJc w:val="left"/>
      <w:pPr>
        <w:tabs>
          <w:tab w:val="num" w:pos="5040"/>
        </w:tabs>
        <w:ind w:left="5040" w:hanging="360"/>
      </w:pPr>
      <w:rPr>
        <w:rFonts w:ascii="Arial" w:hAnsi="Arial" w:hint="default"/>
      </w:rPr>
    </w:lvl>
    <w:lvl w:ilvl="7" w:tplc="38C2C37C" w:tentative="1">
      <w:start w:val="1"/>
      <w:numFmt w:val="bullet"/>
      <w:lvlText w:val="•"/>
      <w:lvlJc w:val="left"/>
      <w:pPr>
        <w:tabs>
          <w:tab w:val="num" w:pos="5760"/>
        </w:tabs>
        <w:ind w:left="5760" w:hanging="360"/>
      </w:pPr>
      <w:rPr>
        <w:rFonts w:ascii="Arial" w:hAnsi="Arial" w:hint="default"/>
      </w:rPr>
    </w:lvl>
    <w:lvl w:ilvl="8" w:tplc="DD5EDA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5ECB50DD"/>
    <w:multiLevelType w:val="hybridMultilevel"/>
    <w:tmpl w:val="C9CEA0C8"/>
    <w:lvl w:ilvl="0" w:tplc="B6BE0DE8">
      <w:start w:val="1"/>
      <w:numFmt w:val="bullet"/>
      <w:lvlText w:val="•"/>
      <w:lvlJc w:val="left"/>
      <w:pPr>
        <w:tabs>
          <w:tab w:val="num" w:pos="720"/>
        </w:tabs>
        <w:ind w:left="720" w:hanging="360"/>
      </w:pPr>
      <w:rPr>
        <w:rFonts w:ascii="Arial" w:hAnsi="Arial" w:hint="default"/>
      </w:rPr>
    </w:lvl>
    <w:lvl w:ilvl="1" w:tplc="029EE0CA" w:tentative="1">
      <w:start w:val="1"/>
      <w:numFmt w:val="bullet"/>
      <w:lvlText w:val="•"/>
      <w:lvlJc w:val="left"/>
      <w:pPr>
        <w:tabs>
          <w:tab w:val="num" w:pos="1440"/>
        </w:tabs>
        <w:ind w:left="1440" w:hanging="360"/>
      </w:pPr>
      <w:rPr>
        <w:rFonts w:ascii="Arial" w:hAnsi="Arial" w:hint="default"/>
      </w:rPr>
    </w:lvl>
    <w:lvl w:ilvl="2" w:tplc="5C56A922" w:tentative="1">
      <w:start w:val="1"/>
      <w:numFmt w:val="bullet"/>
      <w:lvlText w:val="•"/>
      <w:lvlJc w:val="left"/>
      <w:pPr>
        <w:tabs>
          <w:tab w:val="num" w:pos="2160"/>
        </w:tabs>
        <w:ind w:left="2160" w:hanging="360"/>
      </w:pPr>
      <w:rPr>
        <w:rFonts w:ascii="Arial" w:hAnsi="Arial" w:hint="default"/>
      </w:rPr>
    </w:lvl>
    <w:lvl w:ilvl="3" w:tplc="1DDCEB8A" w:tentative="1">
      <w:start w:val="1"/>
      <w:numFmt w:val="bullet"/>
      <w:lvlText w:val="•"/>
      <w:lvlJc w:val="left"/>
      <w:pPr>
        <w:tabs>
          <w:tab w:val="num" w:pos="2880"/>
        </w:tabs>
        <w:ind w:left="2880" w:hanging="360"/>
      </w:pPr>
      <w:rPr>
        <w:rFonts w:ascii="Arial" w:hAnsi="Arial" w:hint="default"/>
      </w:rPr>
    </w:lvl>
    <w:lvl w:ilvl="4" w:tplc="A324370C" w:tentative="1">
      <w:start w:val="1"/>
      <w:numFmt w:val="bullet"/>
      <w:lvlText w:val="•"/>
      <w:lvlJc w:val="left"/>
      <w:pPr>
        <w:tabs>
          <w:tab w:val="num" w:pos="3600"/>
        </w:tabs>
        <w:ind w:left="3600" w:hanging="360"/>
      </w:pPr>
      <w:rPr>
        <w:rFonts w:ascii="Arial" w:hAnsi="Arial" w:hint="default"/>
      </w:rPr>
    </w:lvl>
    <w:lvl w:ilvl="5" w:tplc="2F647860" w:tentative="1">
      <w:start w:val="1"/>
      <w:numFmt w:val="bullet"/>
      <w:lvlText w:val="•"/>
      <w:lvlJc w:val="left"/>
      <w:pPr>
        <w:tabs>
          <w:tab w:val="num" w:pos="4320"/>
        </w:tabs>
        <w:ind w:left="4320" w:hanging="360"/>
      </w:pPr>
      <w:rPr>
        <w:rFonts w:ascii="Arial" w:hAnsi="Arial" w:hint="default"/>
      </w:rPr>
    </w:lvl>
    <w:lvl w:ilvl="6" w:tplc="6AF26310" w:tentative="1">
      <w:start w:val="1"/>
      <w:numFmt w:val="bullet"/>
      <w:lvlText w:val="•"/>
      <w:lvlJc w:val="left"/>
      <w:pPr>
        <w:tabs>
          <w:tab w:val="num" w:pos="5040"/>
        </w:tabs>
        <w:ind w:left="5040" w:hanging="360"/>
      </w:pPr>
      <w:rPr>
        <w:rFonts w:ascii="Arial" w:hAnsi="Arial" w:hint="default"/>
      </w:rPr>
    </w:lvl>
    <w:lvl w:ilvl="7" w:tplc="F572C0F8" w:tentative="1">
      <w:start w:val="1"/>
      <w:numFmt w:val="bullet"/>
      <w:lvlText w:val="•"/>
      <w:lvlJc w:val="left"/>
      <w:pPr>
        <w:tabs>
          <w:tab w:val="num" w:pos="5760"/>
        </w:tabs>
        <w:ind w:left="5760" w:hanging="360"/>
      </w:pPr>
      <w:rPr>
        <w:rFonts w:ascii="Arial" w:hAnsi="Arial" w:hint="default"/>
      </w:rPr>
    </w:lvl>
    <w:lvl w:ilvl="8" w:tplc="88EC6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F44C25"/>
    <w:multiLevelType w:val="hybridMultilevel"/>
    <w:tmpl w:val="DF4019D4"/>
    <w:lvl w:ilvl="0" w:tplc="61706F62">
      <w:start w:val="1"/>
      <w:numFmt w:val="bullet"/>
      <w:lvlText w:val="•"/>
      <w:lvlJc w:val="left"/>
      <w:pPr>
        <w:tabs>
          <w:tab w:val="num" w:pos="720"/>
        </w:tabs>
        <w:ind w:left="720" w:hanging="360"/>
      </w:pPr>
      <w:rPr>
        <w:rFonts w:ascii="Arial" w:hAnsi="Arial" w:hint="default"/>
      </w:rPr>
    </w:lvl>
    <w:lvl w:ilvl="1" w:tplc="64324498" w:tentative="1">
      <w:start w:val="1"/>
      <w:numFmt w:val="bullet"/>
      <w:lvlText w:val="•"/>
      <w:lvlJc w:val="left"/>
      <w:pPr>
        <w:tabs>
          <w:tab w:val="num" w:pos="1440"/>
        </w:tabs>
        <w:ind w:left="1440" w:hanging="360"/>
      </w:pPr>
      <w:rPr>
        <w:rFonts w:ascii="Arial" w:hAnsi="Arial" w:hint="default"/>
      </w:rPr>
    </w:lvl>
    <w:lvl w:ilvl="2" w:tplc="CF3827EC" w:tentative="1">
      <w:start w:val="1"/>
      <w:numFmt w:val="bullet"/>
      <w:lvlText w:val="•"/>
      <w:lvlJc w:val="left"/>
      <w:pPr>
        <w:tabs>
          <w:tab w:val="num" w:pos="2160"/>
        </w:tabs>
        <w:ind w:left="2160" w:hanging="360"/>
      </w:pPr>
      <w:rPr>
        <w:rFonts w:ascii="Arial" w:hAnsi="Arial" w:hint="default"/>
      </w:rPr>
    </w:lvl>
    <w:lvl w:ilvl="3" w:tplc="F4064990" w:tentative="1">
      <w:start w:val="1"/>
      <w:numFmt w:val="bullet"/>
      <w:lvlText w:val="•"/>
      <w:lvlJc w:val="left"/>
      <w:pPr>
        <w:tabs>
          <w:tab w:val="num" w:pos="2880"/>
        </w:tabs>
        <w:ind w:left="2880" w:hanging="360"/>
      </w:pPr>
      <w:rPr>
        <w:rFonts w:ascii="Arial" w:hAnsi="Arial" w:hint="default"/>
      </w:rPr>
    </w:lvl>
    <w:lvl w:ilvl="4" w:tplc="AB5A3026" w:tentative="1">
      <w:start w:val="1"/>
      <w:numFmt w:val="bullet"/>
      <w:lvlText w:val="•"/>
      <w:lvlJc w:val="left"/>
      <w:pPr>
        <w:tabs>
          <w:tab w:val="num" w:pos="3600"/>
        </w:tabs>
        <w:ind w:left="3600" w:hanging="360"/>
      </w:pPr>
      <w:rPr>
        <w:rFonts w:ascii="Arial" w:hAnsi="Arial" w:hint="default"/>
      </w:rPr>
    </w:lvl>
    <w:lvl w:ilvl="5" w:tplc="A2E4710E" w:tentative="1">
      <w:start w:val="1"/>
      <w:numFmt w:val="bullet"/>
      <w:lvlText w:val="•"/>
      <w:lvlJc w:val="left"/>
      <w:pPr>
        <w:tabs>
          <w:tab w:val="num" w:pos="4320"/>
        </w:tabs>
        <w:ind w:left="4320" w:hanging="360"/>
      </w:pPr>
      <w:rPr>
        <w:rFonts w:ascii="Arial" w:hAnsi="Arial" w:hint="default"/>
      </w:rPr>
    </w:lvl>
    <w:lvl w:ilvl="6" w:tplc="AC223D0E" w:tentative="1">
      <w:start w:val="1"/>
      <w:numFmt w:val="bullet"/>
      <w:lvlText w:val="•"/>
      <w:lvlJc w:val="left"/>
      <w:pPr>
        <w:tabs>
          <w:tab w:val="num" w:pos="5040"/>
        </w:tabs>
        <w:ind w:left="5040" w:hanging="360"/>
      </w:pPr>
      <w:rPr>
        <w:rFonts w:ascii="Arial" w:hAnsi="Arial" w:hint="default"/>
      </w:rPr>
    </w:lvl>
    <w:lvl w:ilvl="7" w:tplc="98C43724" w:tentative="1">
      <w:start w:val="1"/>
      <w:numFmt w:val="bullet"/>
      <w:lvlText w:val="•"/>
      <w:lvlJc w:val="left"/>
      <w:pPr>
        <w:tabs>
          <w:tab w:val="num" w:pos="5760"/>
        </w:tabs>
        <w:ind w:left="5760" w:hanging="360"/>
      </w:pPr>
      <w:rPr>
        <w:rFonts w:ascii="Arial" w:hAnsi="Arial" w:hint="default"/>
      </w:rPr>
    </w:lvl>
    <w:lvl w:ilvl="8" w:tplc="E924B8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9"/>
  </w:num>
  <w:num w:numId="3">
    <w:abstractNumId w:val="45"/>
  </w:num>
  <w:num w:numId="4">
    <w:abstractNumId w:val="30"/>
  </w:num>
  <w:num w:numId="5">
    <w:abstractNumId w:val="26"/>
  </w:num>
  <w:num w:numId="6">
    <w:abstractNumId w:val="5"/>
  </w:num>
  <w:num w:numId="7">
    <w:abstractNumId w:val="43"/>
  </w:num>
  <w:num w:numId="8">
    <w:abstractNumId w:val="24"/>
  </w:num>
  <w:num w:numId="9">
    <w:abstractNumId w:val="39"/>
  </w:num>
  <w:num w:numId="10">
    <w:abstractNumId w:val="27"/>
  </w:num>
  <w:num w:numId="11">
    <w:abstractNumId w:val="16"/>
  </w:num>
  <w:num w:numId="12">
    <w:abstractNumId w:val="2"/>
  </w:num>
  <w:num w:numId="13">
    <w:abstractNumId w:val="3"/>
  </w:num>
  <w:num w:numId="14">
    <w:abstractNumId w:val="41"/>
  </w:num>
  <w:num w:numId="15">
    <w:abstractNumId w:val="0"/>
  </w:num>
  <w:num w:numId="16">
    <w:abstractNumId w:val="34"/>
  </w:num>
  <w:num w:numId="17">
    <w:abstractNumId w:val="36"/>
  </w:num>
  <w:num w:numId="18">
    <w:abstractNumId w:val="44"/>
  </w:num>
  <w:num w:numId="19">
    <w:abstractNumId w:val="17"/>
  </w:num>
  <w:num w:numId="20">
    <w:abstractNumId w:val="25"/>
  </w:num>
  <w:num w:numId="21">
    <w:abstractNumId w:val="19"/>
  </w:num>
  <w:num w:numId="22">
    <w:abstractNumId w:val="18"/>
  </w:num>
  <w:num w:numId="23">
    <w:abstractNumId w:val="15"/>
  </w:num>
  <w:num w:numId="24">
    <w:abstractNumId w:val="8"/>
  </w:num>
  <w:num w:numId="25">
    <w:abstractNumId w:val="1"/>
    <w:lvlOverride w:ilvl="0">
      <w:startOverride w:val="1"/>
    </w:lvlOverride>
  </w:num>
  <w:num w:numId="26">
    <w:abstractNumId w:val="13"/>
  </w:num>
  <w:num w:numId="27">
    <w:abstractNumId w:val="14"/>
  </w:num>
  <w:num w:numId="28">
    <w:abstractNumId w:val="6"/>
  </w:num>
  <w:num w:numId="29">
    <w:abstractNumId w:val="37"/>
  </w:num>
  <w:num w:numId="30">
    <w:abstractNumId w:val="12"/>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0"/>
  </w:num>
  <w:num w:numId="34">
    <w:abstractNumId w:val="7"/>
  </w:num>
  <w:num w:numId="35">
    <w:abstractNumId w:val="22"/>
  </w:num>
  <w:num w:numId="36">
    <w:abstractNumId w:val="9"/>
  </w:num>
  <w:num w:numId="37">
    <w:abstractNumId w:val="35"/>
  </w:num>
  <w:num w:numId="38">
    <w:abstractNumId w:val="31"/>
  </w:num>
  <w:num w:numId="39">
    <w:abstractNumId w:val="32"/>
  </w:num>
  <w:num w:numId="40">
    <w:abstractNumId w:val="23"/>
  </w:num>
  <w:num w:numId="41">
    <w:abstractNumId w:val="21"/>
  </w:num>
  <w:num w:numId="42">
    <w:abstractNumId w:val="38"/>
  </w:num>
  <w:num w:numId="43">
    <w:abstractNumId w:val="33"/>
  </w:num>
  <w:num w:numId="44">
    <w:abstractNumId w:val="28"/>
  </w:num>
  <w:num w:numId="45">
    <w:abstractNumId w:val="11"/>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B13"/>
    <w:rsid w:val="00006FCF"/>
    <w:rsid w:val="00013DF7"/>
    <w:rsid w:val="000151E7"/>
    <w:rsid w:val="000228CC"/>
    <w:rsid w:val="000231C0"/>
    <w:rsid w:val="000245EB"/>
    <w:rsid w:val="0003430D"/>
    <w:rsid w:val="00034A20"/>
    <w:rsid w:val="0003720A"/>
    <w:rsid w:val="00037B94"/>
    <w:rsid w:val="00040CD7"/>
    <w:rsid w:val="000410E7"/>
    <w:rsid w:val="00045501"/>
    <w:rsid w:val="00045B8C"/>
    <w:rsid w:val="000511CF"/>
    <w:rsid w:val="00054543"/>
    <w:rsid w:val="00054AE5"/>
    <w:rsid w:val="00062718"/>
    <w:rsid w:val="000666F8"/>
    <w:rsid w:val="00073E2D"/>
    <w:rsid w:val="00076018"/>
    <w:rsid w:val="0008376C"/>
    <w:rsid w:val="00090F2F"/>
    <w:rsid w:val="000937F9"/>
    <w:rsid w:val="00094EA2"/>
    <w:rsid w:val="0009570A"/>
    <w:rsid w:val="000A255B"/>
    <w:rsid w:val="000A7317"/>
    <w:rsid w:val="000A78DC"/>
    <w:rsid w:val="000B3C26"/>
    <w:rsid w:val="000B662A"/>
    <w:rsid w:val="000D08E4"/>
    <w:rsid w:val="000D112B"/>
    <w:rsid w:val="000D4892"/>
    <w:rsid w:val="000D6EFD"/>
    <w:rsid w:val="000E03A0"/>
    <w:rsid w:val="000E36EC"/>
    <w:rsid w:val="000E6249"/>
    <w:rsid w:val="000F195F"/>
    <w:rsid w:val="000F1F2B"/>
    <w:rsid w:val="000F51C1"/>
    <w:rsid w:val="000F5F22"/>
    <w:rsid w:val="00100C0C"/>
    <w:rsid w:val="0010399D"/>
    <w:rsid w:val="001072ED"/>
    <w:rsid w:val="001104DC"/>
    <w:rsid w:val="001223F3"/>
    <w:rsid w:val="00125165"/>
    <w:rsid w:val="0013043E"/>
    <w:rsid w:val="00130647"/>
    <w:rsid w:val="001378EC"/>
    <w:rsid w:val="00137F94"/>
    <w:rsid w:val="0014164C"/>
    <w:rsid w:val="001443D7"/>
    <w:rsid w:val="00147337"/>
    <w:rsid w:val="001544CC"/>
    <w:rsid w:val="0015502A"/>
    <w:rsid w:val="0015511E"/>
    <w:rsid w:val="00156658"/>
    <w:rsid w:val="0016496A"/>
    <w:rsid w:val="00167A2A"/>
    <w:rsid w:val="00171D35"/>
    <w:rsid w:val="00175632"/>
    <w:rsid w:val="001767E1"/>
    <w:rsid w:val="00180764"/>
    <w:rsid w:val="00182A76"/>
    <w:rsid w:val="0019057C"/>
    <w:rsid w:val="001912E4"/>
    <w:rsid w:val="00196851"/>
    <w:rsid w:val="001A110A"/>
    <w:rsid w:val="001A4614"/>
    <w:rsid w:val="001A53F8"/>
    <w:rsid w:val="001B1669"/>
    <w:rsid w:val="001B21F9"/>
    <w:rsid w:val="001B2355"/>
    <w:rsid w:val="001B3389"/>
    <w:rsid w:val="001C3D6B"/>
    <w:rsid w:val="001C3E51"/>
    <w:rsid w:val="001D31DF"/>
    <w:rsid w:val="001D5E3E"/>
    <w:rsid w:val="001D5EBF"/>
    <w:rsid w:val="001E08FA"/>
    <w:rsid w:val="001E7528"/>
    <w:rsid w:val="001F7D26"/>
    <w:rsid w:val="00205606"/>
    <w:rsid w:val="00205ACB"/>
    <w:rsid w:val="00211E3E"/>
    <w:rsid w:val="00213D5D"/>
    <w:rsid w:val="00215B80"/>
    <w:rsid w:val="00216A8D"/>
    <w:rsid w:val="0022093A"/>
    <w:rsid w:val="00224BA3"/>
    <w:rsid w:val="00226296"/>
    <w:rsid w:val="002269A9"/>
    <w:rsid w:val="0023537F"/>
    <w:rsid w:val="00235772"/>
    <w:rsid w:val="0024332F"/>
    <w:rsid w:val="00247523"/>
    <w:rsid w:val="00257124"/>
    <w:rsid w:val="00260FB9"/>
    <w:rsid w:val="00272406"/>
    <w:rsid w:val="002737DB"/>
    <w:rsid w:val="00273C47"/>
    <w:rsid w:val="002764DD"/>
    <w:rsid w:val="00285096"/>
    <w:rsid w:val="00285D76"/>
    <w:rsid w:val="00292883"/>
    <w:rsid w:val="002A3466"/>
    <w:rsid w:val="002A4E64"/>
    <w:rsid w:val="002A709C"/>
    <w:rsid w:val="002A7B15"/>
    <w:rsid w:val="002A7FEF"/>
    <w:rsid w:val="002B15BA"/>
    <w:rsid w:val="002B1AE2"/>
    <w:rsid w:val="002B27B2"/>
    <w:rsid w:val="002B386D"/>
    <w:rsid w:val="002B3F92"/>
    <w:rsid w:val="002B4CDB"/>
    <w:rsid w:val="002B53C5"/>
    <w:rsid w:val="002C00E5"/>
    <w:rsid w:val="002C225D"/>
    <w:rsid w:val="002D1318"/>
    <w:rsid w:val="002D30EC"/>
    <w:rsid w:val="002E2613"/>
    <w:rsid w:val="002E36B0"/>
    <w:rsid w:val="002F4383"/>
    <w:rsid w:val="002F5ED3"/>
    <w:rsid w:val="002F6340"/>
    <w:rsid w:val="00301906"/>
    <w:rsid w:val="0031110E"/>
    <w:rsid w:val="003137D2"/>
    <w:rsid w:val="0031510A"/>
    <w:rsid w:val="00315260"/>
    <w:rsid w:val="00322F63"/>
    <w:rsid w:val="00331B31"/>
    <w:rsid w:val="00333E72"/>
    <w:rsid w:val="003346F0"/>
    <w:rsid w:val="003413FC"/>
    <w:rsid w:val="00342965"/>
    <w:rsid w:val="0034384E"/>
    <w:rsid w:val="00347054"/>
    <w:rsid w:val="0035056C"/>
    <w:rsid w:val="00363585"/>
    <w:rsid w:val="00363B9A"/>
    <w:rsid w:val="003641FF"/>
    <w:rsid w:val="00373641"/>
    <w:rsid w:val="00376CB1"/>
    <w:rsid w:val="00386B68"/>
    <w:rsid w:val="00390DD4"/>
    <w:rsid w:val="00392475"/>
    <w:rsid w:val="00397668"/>
    <w:rsid w:val="003A1C46"/>
    <w:rsid w:val="003B4299"/>
    <w:rsid w:val="003B5254"/>
    <w:rsid w:val="003B6750"/>
    <w:rsid w:val="003B7686"/>
    <w:rsid w:val="003C1597"/>
    <w:rsid w:val="003C1E22"/>
    <w:rsid w:val="003C3641"/>
    <w:rsid w:val="003C4F56"/>
    <w:rsid w:val="003C7FA2"/>
    <w:rsid w:val="003D047C"/>
    <w:rsid w:val="003E0D33"/>
    <w:rsid w:val="003E5117"/>
    <w:rsid w:val="003F11AB"/>
    <w:rsid w:val="003F1425"/>
    <w:rsid w:val="003F214A"/>
    <w:rsid w:val="003F2430"/>
    <w:rsid w:val="003F6B18"/>
    <w:rsid w:val="00410BAC"/>
    <w:rsid w:val="00410CCF"/>
    <w:rsid w:val="00412741"/>
    <w:rsid w:val="00421CD2"/>
    <w:rsid w:val="004230B8"/>
    <w:rsid w:val="004278C1"/>
    <w:rsid w:val="00431990"/>
    <w:rsid w:val="0043698B"/>
    <w:rsid w:val="00437EB9"/>
    <w:rsid w:val="00444107"/>
    <w:rsid w:val="00445121"/>
    <w:rsid w:val="00450D19"/>
    <w:rsid w:val="0045164A"/>
    <w:rsid w:val="00451CA0"/>
    <w:rsid w:val="004526F4"/>
    <w:rsid w:val="00462EDF"/>
    <w:rsid w:val="00473420"/>
    <w:rsid w:val="0047444F"/>
    <w:rsid w:val="004772A1"/>
    <w:rsid w:val="004914D1"/>
    <w:rsid w:val="00492B97"/>
    <w:rsid w:val="00496C2E"/>
    <w:rsid w:val="0049752F"/>
    <w:rsid w:val="004A36DA"/>
    <w:rsid w:val="004B27AD"/>
    <w:rsid w:val="004B2F38"/>
    <w:rsid w:val="004B351E"/>
    <w:rsid w:val="004B55DF"/>
    <w:rsid w:val="004B56F0"/>
    <w:rsid w:val="004C716B"/>
    <w:rsid w:val="004D10C9"/>
    <w:rsid w:val="004D1327"/>
    <w:rsid w:val="004D3CCB"/>
    <w:rsid w:val="004E4D9F"/>
    <w:rsid w:val="004E67B2"/>
    <w:rsid w:val="004E73C1"/>
    <w:rsid w:val="004F1E52"/>
    <w:rsid w:val="004F295D"/>
    <w:rsid w:val="004F4610"/>
    <w:rsid w:val="0050015E"/>
    <w:rsid w:val="0050049D"/>
    <w:rsid w:val="00507411"/>
    <w:rsid w:val="00513B5D"/>
    <w:rsid w:val="00514CB3"/>
    <w:rsid w:val="005152A8"/>
    <w:rsid w:val="005163CE"/>
    <w:rsid w:val="00516FB0"/>
    <w:rsid w:val="00527238"/>
    <w:rsid w:val="005340CC"/>
    <w:rsid w:val="00537935"/>
    <w:rsid w:val="00540AD3"/>
    <w:rsid w:val="005415E2"/>
    <w:rsid w:val="0054325E"/>
    <w:rsid w:val="0054435E"/>
    <w:rsid w:val="00546F01"/>
    <w:rsid w:val="00551AFE"/>
    <w:rsid w:val="00554794"/>
    <w:rsid w:val="005551B3"/>
    <w:rsid w:val="00557239"/>
    <w:rsid w:val="00561B6B"/>
    <w:rsid w:val="00563E7A"/>
    <w:rsid w:val="00571D5E"/>
    <w:rsid w:val="00576517"/>
    <w:rsid w:val="0059468C"/>
    <w:rsid w:val="0059631D"/>
    <w:rsid w:val="005A28AF"/>
    <w:rsid w:val="005A4963"/>
    <w:rsid w:val="005B0C9C"/>
    <w:rsid w:val="005B3A24"/>
    <w:rsid w:val="005C0B6B"/>
    <w:rsid w:val="005C769E"/>
    <w:rsid w:val="005D66B4"/>
    <w:rsid w:val="005E1032"/>
    <w:rsid w:val="005F2123"/>
    <w:rsid w:val="005F6F46"/>
    <w:rsid w:val="0060335A"/>
    <w:rsid w:val="006069B3"/>
    <w:rsid w:val="00611CAE"/>
    <w:rsid w:val="006131D0"/>
    <w:rsid w:val="0061387D"/>
    <w:rsid w:val="006149E8"/>
    <w:rsid w:val="006156B4"/>
    <w:rsid w:val="0062214A"/>
    <w:rsid w:val="006252CE"/>
    <w:rsid w:val="00627D12"/>
    <w:rsid w:val="006329B2"/>
    <w:rsid w:val="00634C39"/>
    <w:rsid w:val="00637DE6"/>
    <w:rsid w:val="006432D1"/>
    <w:rsid w:val="0064358E"/>
    <w:rsid w:val="00645883"/>
    <w:rsid w:val="0066272D"/>
    <w:rsid w:val="0066276B"/>
    <w:rsid w:val="00663B30"/>
    <w:rsid w:val="0066409B"/>
    <w:rsid w:val="0066446C"/>
    <w:rsid w:val="00665856"/>
    <w:rsid w:val="00674539"/>
    <w:rsid w:val="0068217D"/>
    <w:rsid w:val="00682D2D"/>
    <w:rsid w:val="006840FE"/>
    <w:rsid w:val="00686BEC"/>
    <w:rsid w:val="006947A5"/>
    <w:rsid w:val="006956E2"/>
    <w:rsid w:val="006A6737"/>
    <w:rsid w:val="006B0E0C"/>
    <w:rsid w:val="006B5B3B"/>
    <w:rsid w:val="006B6672"/>
    <w:rsid w:val="006C204E"/>
    <w:rsid w:val="006D1381"/>
    <w:rsid w:val="006D1ED3"/>
    <w:rsid w:val="006D28C1"/>
    <w:rsid w:val="006D3CBB"/>
    <w:rsid w:val="006D6626"/>
    <w:rsid w:val="006D764E"/>
    <w:rsid w:val="006E6EC9"/>
    <w:rsid w:val="006F38C7"/>
    <w:rsid w:val="006F40BC"/>
    <w:rsid w:val="006F4D72"/>
    <w:rsid w:val="006F6647"/>
    <w:rsid w:val="006F6E51"/>
    <w:rsid w:val="00700C68"/>
    <w:rsid w:val="007104FB"/>
    <w:rsid w:val="00711A57"/>
    <w:rsid w:val="007138AF"/>
    <w:rsid w:val="00714628"/>
    <w:rsid w:val="007148B9"/>
    <w:rsid w:val="00722D0C"/>
    <w:rsid w:val="007241FB"/>
    <w:rsid w:val="00731F26"/>
    <w:rsid w:val="00732335"/>
    <w:rsid w:val="00732496"/>
    <w:rsid w:val="007359FC"/>
    <w:rsid w:val="0073778F"/>
    <w:rsid w:val="00740832"/>
    <w:rsid w:val="00740ABD"/>
    <w:rsid w:val="007410FD"/>
    <w:rsid w:val="007439DC"/>
    <w:rsid w:val="00746535"/>
    <w:rsid w:val="007468F1"/>
    <w:rsid w:val="00746ABA"/>
    <w:rsid w:val="007515ED"/>
    <w:rsid w:val="00751CF9"/>
    <w:rsid w:val="007556E1"/>
    <w:rsid w:val="0076488F"/>
    <w:rsid w:val="00766290"/>
    <w:rsid w:val="00771A64"/>
    <w:rsid w:val="00782900"/>
    <w:rsid w:val="00786B80"/>
    <w:rsid w:val="00794097"/>
    <w:rsid w:val="007A2558"/>
    <w:rsid w:val="007A78E1"/>
    <w:rsid w:val="007B613E"/>
    <w:rsid w:val="007B79E2"/>
    <w:rsid w:val="007D6638"/>
    <w:rsid w:val="007E52A1"/>
    <w:rsid w:val="008007E9"/>
    <w:rsid w:val="00803B87"/>
    <w:rsid w:val="00807B78"/>
    <w:rsid w:val="008117DC"/>
    <w:rsid w:val="00813DE7"/>
    <w:rsid w:val="00815CB3"/>
    <w:rsid w:val="00822AA7"/>
    <w:rsid w:val="0082533C"/>
    <w:rsid w:val="008363FA"/>
    <w:rsid w:val="00857E3A"/>
    <w:rsid w:val="00865AB6"/>
    <w:rsid w:val="008743B5"/>
    <w:rsid w:val="0087613F"/>
    <w:rsid w:val="00883DF6"/>
    <w:rsid w:val="008873EF"/>
    <w:rsid w:val="00892410"/>
    <w:rsid w:val="00895101"/>
    <w:rsid w:val="00895EC4"/>
    <w:rsid w:val="008976E1"/>
    <w:rsid w:val="008A4299"/>
    <w:rsid w:val="008A7EB6"/>
    <w:rsid w:val="008B2264"/>
    <w:rsid w:val="008B6116"/>
    <w:rsid w:val="008C093F"/>
    <w:rsid w:val="008C1EBE"/>
    <w:rsid w:val="008C2E12"/>
    <w:rsid w:val="008C4749"/>
    <w:rsid w:val="008D1B98"/>
    <w:rsid w:val="008E0EE9"/>
    <w:rsid w:val="008E1813"/>
    <w:rsid w:val="008F5BE4"/>
    <w:rsid w:val="00901695"/>
    <w:rsid w:val="0090434F"/>
    <w:rsid w:val="009055D7"/>
    <w:rsid w:val="00932B8E"/>
    <w:rsid w:val="00934D80"/>
    <w:rsid w:val="00935233"/>
    <w:rsid w:val="0094127A"/>
    <w:rsid w:val="00943773"/>
    <w:rsid w:val="009447F6"/>
    <w:rsid w:val="00951051"/>
    <w:rsid w:val="009522CE"/>
    <w:rsid w:val="00956D39"/>
    <w:rsid w:val="00957DC7"/>
    <w:rsid w:val="0096058F"/>
    <w:rsid w:val="00962883"/>
    <w:rsid w:val="00964AF1"/>
    <w:rsid w:val="00966C7B"/>
    <w:rsid w:val="009761D3"/>
    <w:rsid w:val="009909BF"/>
    <w:rsid w:val="00994513"/>
    <w:rsid w:val="00996C62"/>
    <w:rsid w:val="009A193B"/>
    <w:rsid w:val="009A747E"/>
    <w:rsid w:val="009B2F19"/>
    <w:rsid w:val="009B3678"/>
    <w:rsid w:val="009C21E1"/>
    <w:rsid w:val="009C46F8"/>
    <w:rsid w:val="009C52E6"/>
    <w:rsid w:val="009C5FEA"/>
    <w:rsid w:val="009D2ECE"/>
    <w:rsid w:val="009D3364"/>
    <w:rsid w:val="009E09EA"/>
    <w:rsid w:val="009E10A9"/>
    <w:rsid w:val="009E2F82"/>
    <w:rsid w:val="009E307B"/>
    <w:rsid w:val="009E6142"/>
    <w:rsid w:val="009F1389"/>
    <w:rsid w:val="009F24BC"/>
    <w:rsid w:val="009F4343"/>
    <w:rsid w:val="009F485D"/>
    <w:rsid w:val="00A00702"/>
    <w:rsid w:val="00A009B2"/>
    <w:rsid w:val="00A03B93"/>
    <w:rsid w:val="00A116F3"/>
    <w:rsid w:val="00A1257C"/>
    <w:rsid w:val="00A20F64"/>
    <w:rsid w:val="00A23FDB"/>
    <w:rsid w:val="00A31F96"/>
    <w:rsid w:val="00A3205F"/>
    <w:rsid w:val="00A37F00"/>
    <w:rsid w:val="00A4372A"/>
    <w:rsid w:val="00A471DD"/>
    <w:rsid w:val="00A51892"/>
    <w:rsid w:val="00A5613C"/>
    <w:rsid w:val="00A60D35"/>
    <w:rsid w:val="00A62DC0"/>
    <w:rsid w:val="00A65FDA"/>
    <w:rsid w:val="00A70806"/>
    <w:rsid w:val="00A8364F"/>
    <w:rsid w:val="00A87C2B"/>
    <w:rsid w:val="00A91472"/>
    <w:rsid w:val="00A92EA1"/>
    <w:rsid w:val="00A93F78"/>
    <w:rsid w:val="00A97F1A"/>
    <w:rsid w:val="00AA27A2"/>
    <w:rsid w:val="00AC582A"/>
    <w:rsid w:val="00AC7489"/>
    <w:rsid w:val="00AD4509"/>
    <w:rsid w:val="00AE7276"/>
    <w:rsid w:val="00AF1D7F"/>
    <w:rsid w:val="00AF341F"/>
    <w:rsid w:val="00B0088C"/>
    <w:rsid w:val="00B01CDE"/>
    <w:rsid w:val="00B04BAB"/>
    <w:rsid w:val="00B1655A"/>
    <w:rsid w:val="00B17FA7"/>
    <w:rsid w:val="00B22060"/>
    <w:rsid w:val="00B27123"/>
    <w:rsid w:val="00B275E2"/>
    <w:rsid w:val="00B27AD3"/>
    <w:rsid w:val="00B32BCF"/>
    <w:rsid w:val="00B42D22"/>
    <w:rsid w:val="00B44098"/>
    <w:rsid w:val="00B46671"/>
    <w:rsid w:val="00B51B52"/>
    <w:rsid w:val="00B62098"/>
    <w:rsid w:val="00B64E95"/>
    <w:rsid w:val="00B654D0"/>
    <w:rsid w:val="00B6747F"/>
    <w:rsid w:val="00B708EF"/>
    <w:rsid w:val="00B743EA"/>
    <w:rsid w:val="00B8485F"/>
    <w:rsid w:val="00B87F86"/>
    <w:rsid w:val="00B9006A"/>
    <w:rsid w:val="00B9133F"/>
    <w:rsid w:val="00B944EF"/>
    <w:rsid w:val="00B962A6"/>
    <w:rsid w:val="00BA10B3"/>
    <w:rsid w:val="00BA12AB"/>
    <w:rsid w:val="00BA356E"/>
    <w:rsid w:val="00BB016F"/>
    <w:rsid w:val="00BB62C1"/>
    <w:rsid w:val="00BC1530"/>
    <w:rsid w:val="00BC4A0C"/>
    <w:rsid w:val="00BD1EF3"/>
    <w:rsid w:val="00BD27F3"/>
    <w:rsid w:val="00BD36DA"/>
    <w:rsid w:val="00BD7640"/>
    <w:rsid w:val="00BD7A22"/>
    <w:rsid w:val="00BE04D4"/>
    <w:rsid w:val="00BE3378"/>
    <w:rsid w:val="00BE4F87"/>
    <w:rsid w:val="00BE71B7"/>
    <w:rsid w:val="00BE7C22"/>
    <w:rsid w:val="00BE7EA8"/>
    <w:rsid w:val="00BF0F65"/>
    <w:rsid w:val="00BF2BC6"/>
    <w:rsid w:val="00BF3D78"/>
    <w:rsid w:val="00BF7CCA"/>
    <w:rsid w:val="00C00294"/>
    <w:rsid w:val="00C03B4D"/>
    <w:rsid w:val="00C10BDE"/>
    <w:rsid w:val="00C111EA"/>
    <w:rsid w:val="00C14406"/>
    <w:rsid w:val="00C1786A"/>
    <w:rsid w:val="00C25ECC"/>
    <w:rsid w:val="00C267FF"/>
    <w:rsid w:val="00C27267"/>
    <w:rsid w:val="00C30629"/>
    <w:rsid w:val="00C3353D"/>
    <w:rsid w:val="00C356F4"/>
    <w:rsid w:val="00C4570A"/>
    <w:rsid w:val="00C463CB"/>
    <w:rsid w:val="00C477E4"/>
    <w:rsid w:val="00C54480"/>
    <w:rsid w:val="00C545E2"/>
    <w:rsid w:val="00C6003B"/>
    <w:rsid w:val="00C67790"/>
    <w:rsid w:val="00C67974"/>
    <w:rsid w:val="00C71071"/>
    <w:rsid w:val="00C71211"/>
    <w:rsid w:val="00C716AA"/>
    <w:rsid w:val="00C7173B"/>
    <w:rsid w:val="00CA1D58"/>
    <w:rsid w:val="00CA4E54"/>
    <w:rsid w:val="00CA785A"/>
    <w:rsid w:val="00CC0B59"/>
    <w:rsid w:val="00CC7FEA"/>
    <w:rsid w:val="00CD0C3C"/>
    <w:rsid w:val="00CD1A59"/>
    <w:rsid w:val="00CD6108"/>
    <w:rsid w:val="00CD64B3"/>
    <w:rsid w:val="00CD7305"/>
    <w:rsid w:val="00CE36EB"/>
    <w:rsid w:val="00CE5778"/>
    <w:rsid w:val="00CF0BF1"/>
    <w:rsid w:val="00CF35AB"/>
    <w:rsid w:val="00D01B9D"/>
    <w:rsid w:val="00D0418E"/>
    <w:rsid w:val="00D05DE5"/>
    <w:rsid w:val="00D061C5"/>
    <w:rsid w:val="00D10550"/>
    <w:rsid w:val="00D11F72"/>
    <w:rsid w:val="00D13B30"/>
    <w:rsid w:val="00D14F38"/>
    <w:rsid w:val="00D34DF2"/>
    <w:rsid w:val="00D437B5"/>
    <w:rsid w:val="00D50538"/>
    <w:rsid w:val="00D62411"/>
    <w:rsid w:val="00D650EB"/>
    <w:rsid w:val="00D6546F"/>
    <w:rsid w:val="00D675BC"/>
    <w:rsid w:val="00D7064E"/>
    <w:rsid w:val="00D72F49"/>
    <w:rsid w:val="00D74914"/>
    <w:rsid w:val="00D76298"/>
    <w:rsid w:val="00D764E9"/>
    <w:rsid w:val="00D80BC1"/>
    <w:rsid w:val="00D824B7"/>
    <w:rsid w:val="00D84CD2"/>
    <w:rsid w:val="00D96C5B"/>
    <w:rsid w:val="00DA016E"/>
    <w:rsid w:val="00DA49E7"/>
    <w:rsid w:val="00DA7DD6"/>
    <w:rsid w:val="00DB1C0E"/>
    <w:rsid w:val="00DB531B"/>
    <w:rsid w:val="00DC0CD9"/>
    <w:rsid w:val="00DC3B82"/>
    <w:rsid w:val="00DC5414"/>
    <w:rsid w:val="00DC5EB9"/>
    <w:rsid w:val="00DC6EAB"/>
    <w:rsid w:val="00DC7134"/>
    <w:rsid w:val="00DD2DD4"/>
    <w:rsid w:val="00DD4550"/>
    <w:rsid w:val="00DD69FD"/>
    <w:rsid w:val="00DE2926"/>
    <w:rsid w:val="00DF2DFC"/>
    <w:rsid w:val="00DF38E5"/>
    <w:rsid w:val="00DF6E70"/>
    <w:rsid w:val="00E01FF8"/>
    <w:rsid w:val="00E0269F"/>
    <w:rsid w:val="00E032B0"/>
    <w:rsid w:val="00E06688"/>
    <w:rsid w:val="00E12985"/>
    <w:rsid w:val="00E1751D"/>
    <w:rsid w:val="00E21D33"/>
    <w:rsid w:val="00E238D0"/>
    <w:rsid w:val="00E41DC6"/>
    <w:rsid w:val="00E44DDC"/>
    <w:rsid w:val="00E455AF"/>
    <w:rsid w:val="00E45D63"/>
    <w:rsid w:val="00E53A2A"/>
    <w:rsid w:val="00E57572"/>
    <w:rsid w:val="00E579EA"/>
    <w:rsid w:val="00E57A64"/>
    <w:rsid w:val="00E629BB"/>
    <w:rsid w:val="00E65D8E"/>
    <w:rsid w:val="00E669B0"/>
    <w:rsid w:val="00E67437"/>
    <w:rsid w:val="00E678DE"/>
    <w:rsid w:val="00E71774"/>
    <w:rsid w:val="00E84D9E"/>
    <w:rsid w:val="00E84FAE"/>
    <w:rsid w:val="00E905B7"/>
    <w:rsid w:val="00E95265"/>
    <w:rsid w:val="00EA0189"/>
    <w:rsid w:val="00EA510D"/>
    <w:rsid w:val="00EB3B02"/>
    <w:rsid w:val="00ED13E3"/>
    <w:rsid w:val="00ED197A"/>
    <w:rsid w:val="00ED2945"/>
    <w:rsid w:val="00ED45E2"/>
    <w:rsid w:val="00ED6662"/>
    <w:rsid w:val="00EF0716"/>
    <w:rsid w:val="00EF24C9"/>
    <w:rsid w:val="00F007E2"/>
    <w:rsid w:val="00F04F6C"/>
    <w:rsid w:val="00F07053"/>
    <w:rsid w:val="00F10C16"/>
    <w:rsid w:val="00F15D3A"/>
    <w:rsid w:val="00F17463"/>
    <w:rsid w:val="00F22190"/>
    <w:rsid w:val="00F2284D"/>
    <w:rsid w:val="00F244CC"/>
    <w:rsid w:val="00F253D2"/>
    <w:rsid w:val="00F26312"/>
    <w:rsid w:val="00F2661C"/>
    <w:rsid w:val="00F26844"/>
    <w:rsid w:val="00F308D7"/>
    <w:rsid w:val="00F30CD3"/>
    <w:rsid w:val="00F31ABB"/>
    <w:rsid w:val="00F340E0"/>
    <w:rsid w:val="00F3615B"/>
    <w:rsid w:val="00F50563"/>
    <w:rsid w:val="00F50886"/>
    <w:rsid w:val="00F50A9F"/>
    <w:rsid w:val="00F52F34"/>
    <w:rsid w:val="00F53E0E"/>
    <w:rsid w:val="00F5436E"/>
    <w:rsid w:val="00F54B92"/>
    <w:rsid w:val="00F6347B"/>
    <w:rsid w:val="00F63DA3"/>
    <w:rsid w:val="00F65A25"/>
    <w:rsid w:val="00F67A42"/>
    <w:rsid w:val="00F7515F"/>
    <w:rsid w:val="00F7755C"/>
    <w:rsid w:val="00F803D5"/>
    <w:rsid w:val="00F80975"/>
    <w:rsid w:val="00F834DF"/>
    <w:rsid w:val="00F83E8D"/>
    <w:rsid w:val="00F84FED"/>
    <w:rsid w:val="00F92D4C"/>
    <w:rsid w:val="00F9780C"/>
    <w:rsid w:val="00FA25AB"/>
    <w:rsid w:val="00FA66CC"/>
    <w:rsid w:val="00FB3BD6"/>
    <w:rsid w:val="00FC2829"/>
    <w:rsid w:val="00FC7BD4"/>
    <w:rsid w:val="00FE19A5"/>
    <w:rsid w:val="00FF29ED"/>
    <w:rsid w:val="00FF42F9"/>
    <w:rsid w:val="00FF57FD"/>
    <w:rsid w:val="00FF5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225366">
      <w:bodyDiv w:val="1"/>
      <w:marLeft w:val="0"/>
      <w:marRight w:val="0"/>
      <w:marTop w:val="0"/>
      <w:marBottom w:val="0"/>
      <w:divBdr>
        <w:top w:val="none" w:sz="0" w:space="0" w:color="auto"/>
        <w:left w:val="none" w:sz="0" w:space="0" w:color="auto"/>
        <w:bottom w:val="none" w:sz="0" w:space="0" w:color="auto"/>
        <w:right w:val="none" w:sz="0" w:space="0" w:color="auto"/>
      </w:divBdr>
    </w:div>
    <w:div w:id="209391329">
      <w:bodyDiv w:val="1"/>
      <w:marLeft w:val="0"/>
      <w:marRight w:val="0"/>
      <w:marTop w:val="0"/>
      <w:marBottom w:val="0"/>
      <w:divBdr>
        <w:top w:val="none" w:sz="0" w:space="0" w:color="auto"/>
        <w:left w:val="none" w:sz="0" w:space="0" w:color="auto"/>
        <w:bottom w:val="none" w:sz="0" w:space="0" w:color="auto"/>
        <w:right w:val="none" w:sz="0" w:space="0" w:color="auto"/>
      </w:divBdr>
    </w:div>
    <w:div w:id="399182604">
      <w:bodyDiv w:val="1"/>
      <w:marLeft w:val="0"/>
      <w:marRight w:val="0"/>
      <w:marTop w:val="0"/>
      <w:marBottom w:val="0"/>
      <w:divBdr>
        <w:top w:val="none" w:sz="0" w:space="0" w:color="auto"/>
        <w:left w:val="none" w:sz="0" w:space="0" w:color="auto"/>
        <w:bottom w:val="none" w:sz="0" w:space="0" w:color="auto"/>
        <w:right w:val="none" w:sz="0" w:space="0" w:color="auto"/>
      </w:divBdr>
      <w:divsChild>
        <w:div w:id="225454130">
          <w:marLeft w:val="562"/>
          <w:marRight w:val="0"/>
          <w:marTop w:val="0"/>
          <w:marBottom w:val="0"/>
          <w:divBdr>
            <w:top w:val="none" w:sz="0" w:space="0" w:color="auto"/>
            <w:left w:val="none" w:sz="0" w:space="0" w:color="auto"/>
            <w:bottom w:val="none" w:sz="0" w:space="0" w:color="auto"/>
            <w:right w:val="none" w:sz="0" w:space="0" w:color="auto"/>
          </w:divBdr>
        </w:div>
      </w:divsChild>
    </w:div>
    <w:div w:id="716780511">
      <w:bodyDiv w:val="1"/>
      <w:marLeft w:val="0"/>
      <w:marRight w:val="0"/>
      <w:marTop w:val="0"/>
      <w:marBottom w:val="0"/>
      <w:divBdr>
        <w:top w:val="none" w:sz="0" w:space="0" w:color="auto"/>
        <w:left w:val="none" w:sz="0" w:space="0" w:color="auto"/>
        <w:bottom w:val="none" w:sz="0" w:space="0" w:color="auto"/>
        <w:right w:val="none" w:sz="0" w:space="0" w:color="auto"/>
      </w:divBdr>
    </w:div>
    <w:div w:id="863520010">
      <w:bodyDiv w:val="1"/>
      <w:marLeft w:val="0"/>
      <w:marRight w:val="0"/>
      <w:marTop w:val="0"/>
      <w:marBottom w:val="0"/>
      <w:divBdr>
        <w:top w:val="none" w:sz="0" w:space="0" w:color="auto"/>
        <w:left w:val="none" w:sz="0" w:space="0" w:color="auto"/>
        <w:bottom w:val="none" w:sz="0" w:space="0" w:color="auto"/>
        <w:right w:val="none" w:sz="0" w:space="0" w:color="auto"/>
      </w:divBdr>
      <w:divsChild>
        <w:div w:id="205338806">
          <w:marLeft w:val="274"/>
          <w:marRight w:val="0"/>
          <w:marTop w:val="0"/>
          <w:marBottom w:val="0"/>
          <w:divBdr>
            <w:top w:val="none" w:sz="0" w:space="0" w:color="auto"/>
            <w:left w:val="none" w:sz="0" w:space="0" w:color="auto"/>
            <w:bottom w:val="none" w:sz="0" w:space="0" w:color="auto"/>
            <w:right w:val="none" w:sz="0" w:space="0" w:color="auto"/>
          </w:divBdr>
        </w:div>
        <w:div w:id="182135554">
          <w:marLeft w:val="274"/>
          <w:marRight w:val="0"/>
          <w:marTop w:val="0"/>
          <w:marBottom w:val="0"/>
          <w:divBdr>
            <w:top w:val="none" w:sz="0" w:space="0" w:color="auto"/>
            <w:left w:val="none" w:sz="0" w:space="0" w:color="auto"/>
            <w:bottom w:val="none" w:sz="0" w:space="0" w:color="auto"/>
            <w:right w:val="none" w:sz="0" w:space="0" w:color="auto"/>
          </w:divBdr>
        </w:div>
        <w:div w:id="1638031384">
          <w:marLeft w:val="274"/>
          <w:marRight w:val="0"/>
          <w:marTop w:val="0"/>
          <w:marBottom w:val="0"/>
          <w:divBdr>
            <w:top w:val="none" w:sz="0" w:space="0" w:color="auto"/>
            <w:left w:val="none" w:sz="0" w:space="0" w:color="auto"/>
            <w:bottom w:val="none" w:sz="0" w:space="0" w:color="auto"/>
            <w:right w:val="none" w:sz="0" w:space="0" w:color="auto"/>
          </w:divBdr>
        </w:div>
        <w:div w:id="2073917711">
          <w:marLeft w:val="274"/>
          <w:marRight w:val="0"/>
          <w:marTop w:val="0"/>
          <w:marBottom w:val="0"/>
          <w:divBdr>
            <w:top w:val="none" w:sz="0" w:space="0" w:color="auto"/>
            <w:left w:val="none" w:sz="0" w:space="0" w:color="auto"/>
            <w:bottom w:val="none" w:sz="0" w:space="0" w:color="auto"/>
            <w:right w:val="none" w:sz="0" w:space="0" w:color="auto"/>
          </w:divBdr>
        </w:div>
        <w:div w:id="272523106">
          <w:marLeft w:val="274"/>
          <w:marRight w:val="0"/>
          <w:marTop w:val="0"/>
          <w:marBottom w:val="0"/>
          <w:divBdr>
            <w:top w:val="none" w:sz="0" w:space="0" w:color="auto"/>
            <w:left w:val="none" w:sz="0" w:space="0" w:color="auto"/>
            <w:bottom w:val="none" w:sz="0" w:space="0" w:color="auto"/>
            <w:right w:val="none" w:sz="0" w:space="0" w:color="auto"/>
          </w:divBdr>
        </w:div>
        <w:div w:id="97412538">
          <w:marLeft w:val="274"/>
          <w:marRight w:val="0"/>
          <w:marTop w:val="0"/>
          <w:marBottom w:val="0"/>
          <w:divBdr>
            <w:top w:val="none" w:sz="0" w:space="0" w:color="auto"/>
            <w:left w:val="none" w:sz="0" w:space="0" w:color="auto"/>
            <w:bottom w:val="none" w:sz="0" w:space="0" w:color="auto"/>
            <w:right w:val="none" w:sz="0" w:space="0" w:color="auto"/>
          </w:divBdr>
        </w:div>
        <w:div w:id="1922985744">
          <w:marLeft w:val="274"/>
          <w:marRight w:val="0"/>
          <w:marTop w:val="0"/>
          <w:marBottom w:val="0"/>
          <w:divBdr>
            <w:top w:val="none" w:sz="0" w:space="0" w:color="auto"/>
            <w:left w:val="none" w:sz="0" w:space="0" w:color="auto"/>
            <w:bottom w:val="none" w:sz="0" w:space="0" w:color="auto"/>
            <w:right w:val="none" w:sz="0" w:space="0" w:color="auto"/>
          </w:divBdr>
        </w:div>
        <w:div w:id="896863081">
          <w:marLeft w:val="274"/>
          <w:marRight w:val="0"/>
          <w:marTop w:val="0"/>
          <w:marBottom w:val="0"/>
          <w:divBdr>
            <w:top w:val="none" w:sz="0" w:space="0" w:color="auto"/>
            <w:left w:val="none" w:sz="0" w:space="0" w:color="auto"/>
            <w:bottom w:val="none" w:sz="0" w:space="0" w:color="auto"/>
            <w:right w:val="none" w:sz="0" w:space="0" w:color="auto"/>
          </w:divBdr>
        </w:div>
        <w:div w:id="21979456">
          <w:marLeft w:val="994"/>
          <w:marRight w:val="0"/>
          <w:marTop w:val="0"/>
          <w:marBottom w:val="0"/>
          <w:divBdr>
            <w:top w:val="none" w:sz="0" w:space="0" w:color="auto"/>
            <w:left w:val="none" w:sz="0" w:space="0" w:color="auto"/>
            <w:bottom w:val="none" w:sz="0" w:space="0" w:color="auto"/>
            <w:right w:val="none" w:sz="0" w:space="0" w:color="auto"/>
          </w:divBdr>
        </w:div>
        <w:div w:id="1983534143">
          <w:marLeft w:val="994"/>
          <w:marRight w:val="0"/>
          <w:marTop w:val="0"/>
          <w:marBottom w:val="0"/>
          <w:divBdr>
            <w:top w:val="none" w:sz="0" w:space="0" w:color="auto"/>
            <w:left w:val="none" w:sz="0" w:space="0" w:color="auto"/>
            <w:bottom w:val="none" w:sz="0" w:space="0" w:color="auto"/>
            <w:right w:val="none" w:sz="0" w:space="0" w:color="auto"/>
          </w:divBdr>
        </w:div>
        <w:div w:id="1573082200">
          <w:marLeft w:val="994"/>
          <w:marRight w:val="0"/>
          <w:marTop w:val="0"/>
          <w:marBottom w:val="0"/>
          <w:divBdr>
            <w:top w:val="none" w:sz="0" w:space="0" w:color="auto"/>
            <w:left w:val="none" w:sz="0" w:space="0" w:color="auto"/>
            <w:bottom w:val="none" w:sz="0" w:space="0" w:color="auto"/>
            <w:right w:val="none" w:sz="0" w:space="0" w:color="auto"/>
          </w:divBdr>
        </w:div>
        <w:div w:id="152449974">
          <w:marLeft w:val="274"/>
          <w:marRight w:val="0"/>
          <w:marTop w:val="0"/>
          <w:marBottom w:val="0"/>
          <w:divBdr>
            <w:top w:val="none" w:sz="0" w:space="0" w:color="auto"/>
            <w:left w:val="none" w:sz="0" w:space="0" w:color="auto"/>
            <w:bottom w:val="none" w:sz="0" w:space="0" w:color="auto"/>
            <w:right w:val="none" w:sz="0" w:space="0" w:color="auto"/>
          </w:divBdr>
        </w:div>
        <w:div w:id="1507549238">
          <w:marLeft w:val="994"/>
          <w:marRight w:val="0"/>
          <w:marTop w:val="0"/>
          <w:marBottom w:val="0"/>
          <w:divBdr>
            <w:top w:val="none" w:sz="0" w:space="0" w:color="auto"/>
            <w:left w:val="none" w:sz="0" w:space="0" w:color="auto"/>
            <w:bottom w:val="none" w:sz="0" w:space="0" w:color="auto"/>
            <w:right w:val="none" w:sz="0" w:space="0" w:color="auto"/>
          </w:divBdr>
        </w:div>
        <w:div w:id="75908757">
          <w:marLeft w:val="994"/>
          <w:marRight w:val="0"/>
          <w:marTop w:val="0"/>
          <w:marBottom w:val="0"/>
          <w:divBdr>
            <w:top w:val="none" w:sz="0" w:space="0" w:color="auto"/>
            <w:left w:val="none" w:sz="0" w:space="0" w:color="auto"/>
            <w:bottom w:val="none" w:sz="0" w:space="0" w:color="auto"/>
            <w:right w:val="none" w:sz="0" w:space="0" w:color="auto"/>
          </w:divBdr>
        </w:div>
        <w:div w:id="245462138">
          <w:marLeft w:val="994"/>
          <w:marRight w:val="0"/>
          <w:marTop w:val="0"/>
          <w:marBottom w:val="0"/>
          <w:divBdr>
            <w:top w:val="none" w:sz="0" w:space="0" w:color="auto"/>
            <w:left w:val="none" w:sz="0" w:space="0" w:color="auto"/>
            <w:bottom w:val="none" w:sz="0" w:space="0" w:color="auto"/>
            <w:right w:val="none" w:sz="0" w:space="0" w:color="auto"/>
          </w:divBdr>
        </w:div>
        <w:div w:id="317459414">
          <w:marLeft w:val="274"/>
          <w:marRight w:val="0"/>
          <w:marTop w:val="0"/>
          <w:marBottom w:val="0"/>
          <w:divBdr>
            <w:top w:val="none" w:sz="0" w:space="0" w:color="auto"/>
            <w:left w:val="none" w:sz="0" w:space="0" w:color="auto"/>
            <w:bottom w:val="none" w:sz="0" w:space="0" w:color="auto"/>
            <w:right w:val="none" w:sz="0" w:space="0" w:color="auto"/>
          </w:divBdr>
        </w:div>
        <w:div w:id="667665">
          <w:marLeft w:val="994"/>
          <w:marRight w:val="0"/>
          <w:marTop w:val="0"/>
          <w:marBottom w:val="0"/>
          <w:divBdr>
            <w:top w:val="none" w:sz="0" w:space="0" w:color="auto"/>
            <w:left w:val="none" w:sz="0" w:space="0" w:color="auto"/>
            <w:bottom w:val="none" w:sz="0" w:space="0" w:color="auto"/>
            <w:right w:val="none" w:sz="0" w:space="0" w:color="auto"/>
          </w:divBdr>
        </w:div>
        <w:div w:id="1240865365">
          <w:marLeft w:val="994"/>
          <w:marRight w:val="0"/>
          <w:marTop w:val="0"/>
          <w:marBottom w:val="0"/>
          <w:divBdr>
            <w:top w:val="none" w:sz="0" w:space="0" w:color="auto"/>
            <w:left w:val="none" w:sz="0" w:space="0" w:color="auto"/>
            <w:bottom w:val="none" w:sz="0" w:space="0" w:color="auto"/>
            <w:right w:val="none" w:sz="0" w:space="0" w:color="auto"/>
          </w:divBdr>
        </w:div>
        <w:div w:id="960377250">
          <w:marLeft w:val="274"/>
          <w:marRight w:val="0"/>
          <w:marTop w:val="0"/>
          <w:marBottom w:val="0"/>
          <w:divBdr>
            <w:top w:val="none" w:sz="0" w:space="0" w:color="auto"/>
            <w:left w:val="none" w:sz="0" w:space="0" w:color="auto"/>
            <w:bottom w:val="none" w:sz="0" w:space="0" w:color="auto"/>
            <w:right w:val="none" w:sz="0" w:space="0" w:color="auto"/>
          </w:divBdr>
        </w:div>
        <w:div w:id="1737704861">
          <w:marLeft w:val="274"/>
          <w:marRight w:val="0"/>
          <w:marTop w:val="0"/>
          <w:marBottom w:val="0"/>
          <w:divBdr>
            <w:top w:val="none" w:sz="0" w:space="0" w:color="auto"/>
            <w:left w:val="none" w:sz="0" w:space="0" w:color="auto"/>
            <w:bottom w:val="none" w:sz="0" w:space="0" w:color="auto"/>
            <w:right w:val="none" w:sz="0" w:space="0" w:color="auto"/>
          </w:divBdr>
        </w:div>
        <w:div w:id="88551209">
          <w:marLeft w:val="274"/>
          <w:marRight w:val="0"/>
          <w:marTop w:val="0"/>
          <w:marBottom w:val="0"/>
          <w:divBdr>
            <w:top w:val="none" w:sz="0" w:space="0" w:color="auto"/>
            <w:left w:val="none" w:sz="0" w:space="0" w:color="auto"/>
            <w:bottom w:val="none" w:sz="0" w:space="0" w:color="auto"/>
            <w:right w:val="none" w:sz="0" w:space="0" w:color="auto"/>
          </w:divBdr>
        </w:div>
        <w:div w:id="1743478069">
          <w:marLeft w:val="274"/>
          <w:marRight w:val="0"/>
          <w:marTop w:val="0"/>
          <w:marBottom w:val="0"/>
          <w:divBdr>
            <w:top w:val="none" w:sz="0" w:space="0" w:color="auto"/>
            <w:left w:val="none" w:sz="0" w:space="0" w:color="auto"/>
            <w:bottom w:val="none" w:sz="0" w:space="0" w:color="auto"/>
            <w:right w:val="none" w:sz="0" w:space="0" w:color="auto"/>
          </w:divBdr>
        </w:div>
        <w:div w:id="1780375625">
          <w:marLeft w:val="274"/>
          <w:marRight w:val="0"/>
          <w:marTop w:val="0"/>
          <w:marBottom w:val="0"/>
          <w:divBdr>
            <w:top w:val="none" w:sz="0" w:space="0" w:color="auto"/>
            <w:left w:val="none" w:sz="0" w:space="0" w:color="auto"/>
            <w:bottom w:val="none" w:sz="0" w:space="0" w:color="auto"/>
            <w:right w:val="none" w:sz="0" w:space="0" w:color="auto"/>
          </w:divBdr>
        </w:div>
        <w:div w:id="1578900672">
          <w:marLeft w:val="274"/>
          <w:marRight w:val="0"/>
          <w:marTop w:val="0"/>
          <w:marBottom w:val="0"/>
          <w:divBdr>
            <w:top w:val="none" w:sz="0" w:space="0" w:color="auto"/>
            <w:left w:val="none" w:sz="0" w:space="0" w:color="auto"/>
            <w:bottom w:val="none" w:sz="0" w:space="0" w:color="auto"/>
            <w:right w:val="none" w:sz="0" w:space="0" w:color="auto"/>
          </w:divBdr>
        </w:div>
        <w:div w:id="1599096997">
          <w:marLeft w:val="274"/>
          <w:marRight w:val="0"/>
          <w:marTop w:val="0"/>
          <w:marBottom w:val="0"/>
          <w:divBdr>
            <w:top w:val="none" w:sz="0" w:space="0" w:color="auto"/>
            <w:left w:val="none" w:sz="0" w:space="0" w:color="auto"/>
            <w:bottom w:val="none" w:sz="0" w:space="0" w:color="auto"/>
            <w:right w:val="none" w:sz="0" w:space="0" w:color="auto"/>
          </w:divBdr>
        </w:div>
        <w:div w:id="1404567970">
          <w:marLeft w:val="274"/>
          <w:marRight w:val="0"/>
          <w:marTop w:val="0"/>
          <w:marBottom w:val="0"/>
          <w:divBdr>
            <w:top w:val="none" w:sz="0" w:space="0" w:color="auto"/>
            <w:left w:val="none" w:sz="0" w:space="0" w:color="auto"/>
            <w:bottom w:val="none" w:sz="0" w:space="0" w:color="auto"/>
            <w:right w:val="none" w:sz="0" w:space="0" w:color="auto"/>
          </w:divBdr>
        </w:div>
        <w:div w:id="855264690">
          <w:marLeft w:val="274"/>
          <w:marRight w:val="0"/>
          <w:marTop w:val="0"/>
          <w:marBottom w:val="0"/>
          <w:divBdr>
            <w:top w:val="none" w:sz="0" w:space="0" w:color="auto"/>
            <w:left w:val="none" w:sz="0" w:space="0" w:color="auto"/>
            <w:bottom w:val="none" w:sz="0" w:space="0" w:color="auto"/>
            <w:right w:val="none" w:sz="0" w:space="0" w:color="auto"/>
          </w:divBdr>
        </w:div>
        <w:div w:id="301034830">
          <w:marLeft w:val="274"/>
          <w:marRight w:val="0"/>
          <w:marTop w:val="0"/>
          <w:marBottom w:val="0"/>
          <w:divBdr>
            <w:top w:val="none" w:sz="0" w:space="0" w:color="auto"/>
            <w:left w:val="none" w:sz="0" w:space="0" w:color="auto"/>
            <w:bottom w:val="none" w:sz="0" w:space="0" w:color="auto"/>
            <w:right w:val="none" w:sz="0" w:space="0" w:color="auto"/>
          </w:divBdr>
        </w:div>
        <w:div w:id="1441752813">
          <w:marLeft w:val="274"/>
          <w:marRight w:val="0"/>
          <w:marTop w:val="0"/>
          <w:marBottom w:val="0"/>
          <w:divBdr>
            <w:top w:val="none" w:sz="0" w:space="0" w:color="auto"/>
            <w:left w:val="none" w:sz="0" w:space="0" w:color="auto"/>
            <w:bottom w:val="none" w:sz="0" w:space="0" w:color="auto"/>
            <w:right w:val="none" w:sz="0" w:space="0" w:color="auto"/>
          </w:divBdr>
        </w:div>
        <w:div w:id="297076837">
          <w:marLeft w:val="274"/>
          <w:marRight w:val="0"/>
          <w:marTop w:val="0"/>
          <w:marBottom w:val="0"/>
          <w:divBdr>
            <w:top w:val="none" w:sz="0" w:space="0" w:color="auto"/>
            <w:left w:val="none" w:sz="0" w:space="0" w:color="auto"/>
            <w:bottom w:val="none" w:sz="0" w:space="0" w:color="auto"/>
            <w:right w:val="none" w:sz="0" w:space="0" w:color="auto"/>
          </w:divBdr>
        </w:div>
        <w:div w:id="1649356463">
          <w:marLeft w:val="274"/>
          <w:marRight w:val="0"/>
          <w:marTop w:val="0"/>
          <w:marBottom w:val="0"/>
          <w:divBdr>
            <w:top w:val="none" w:sz="0" w:space="0" w:color="auto"/>
            <w:left w:val="none" w:sz="0" w:space="0" w:color="auto"/>
            <w:bottom w:val="none" w:sz="0" w:space="0" w:color="auto"/>
            <w:right w:val="none" w:sz="0" w:space="0" w:color="auto"/>
          </w:divBdr>
        </w:div>
      </w:divsChild>
    </w:div>
    <w:div w:id="1038818548">
      <w:bodyDiv w:val="1"/>
      <w:marLeft w:val="0"/>
      <w:marRight w:val="0"/>
      <w:marTop w:val="0"/>
      <w:marBottom w:val="0"/>
      <w:divBdr>
        <w:top w:val="none" w:sz="0" w:space="0" w:color="auto"/>
        <w:left w:val="none" w:sz="0" w:space="0" w:color="auto"/>
        <w:bottom w:val="none" w:sz="0" w:space="0" w:color="auto"/>
        <w:right w:val="none" w:sz="0" w:space="0" w:color="auto"/>
      </w:divBdr>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655792764">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2020-10-16T23:36:00Z</dcterms:created>
  <dcterms:modified xsi:type="dcterms:W3CDTF">2020-10-16T23:38:00Z</dcterms:modified>
</cp:coreProperties>
</file>